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</w:pPr>
      <w:r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  <w:t>«Регистрация прав на недвижимое имущество»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Управление </w:t>
      </w:r>
      <w:proofErr w:type="spellStart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>8 декабря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проведет «прямую линию» для жителей Самарской области по вопросам регистрации права собственности на недвижимость. 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- Какой комплект документов необходим для оформления наследства на земельный участок, квартиру, дом или гараж?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- Как оформить дарение недвижимого имущества?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Что необходимо знать при регистрации права собственности в порядке приватизации? 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Консультировать жителей будет начальник отдела регистрации прав в упрощенном порядке Управления </w:t>
      </w:r>
      <w:proofErr w:type="spellStart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Елена </w:t>
      </w:r>
      <w:proofErr w:type="spellStart"/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>Рэмовна</w:t>
      </w:r>
      <w:proofErr w:type="spellEnd"/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 Фомина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. 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Позвонить на «прямую линию» жители Самарской области смогут 8 декабря, </w:t>
      </w:r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с 11.00 до 12.00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 телефону </w:t>
      </w:r>
      <w:r>
        <w:rPr>
          <w:rStyle w:val="a8"/>
          <w:rFonts w:ascii="Segoe UI" w:hAnsi="Segoe UI" w:cs="Segoe UI"/>
          <w:color w:val="292A32"/>
          <w:bdr w:val="none" w:sz="0" w:space="0" w:color="auto" w:frame="1"/>
        </w:rPr>
        <w:t>8 (846) 33-22-555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.</w:t>
      </w:r>
    </w:p>
    <w:p>
      <w:pPr>
        <w:pStyle w:val="a5"/>
        <w:shd w:val="clear" w:color="auto" w:fill="FFFFFF"/>
        <w:spacing w:before="0" w:beforeAutospacing="0" w:after="0" w:afterAutospacing="0" w:line="264" w:lineRule="atLeast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Ольга Никитина,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8 927 690 73 51, </w:t>
      </w:r>
      <w:hyperlink r:id="rId6" w:history="1">
        <w:r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2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0660-A15D-4FBB-B4FF-C11B9E5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5675-B1F0-4E34-B95C-5A8683D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Лелюков Андрей Александрович</cp:lastModifiedBy>
  <cp:revision>2</cp:revision>
  <cp:lastPrinted>2016-11-08T13:25:00Z</cp:lastPrinted>
  <dcterms:created xsi:type="dcterms:W3CDTF">2016-11-30T05:01:00Z</dcterms:created>
  <dcterms:modified xsi:type="dcterms:W3CDTF">2016-11-30T05:01:00Z</dcterms:modified>
</cp:coreProperties>
</file>