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F2A" w:rsidRDefault="0054294E" w:rsidP="00204E37">
      <w:pPr>
        <w:spacing w:before="24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FA6B76">
        <w:rPr>
          <w:rFonts w:ascii="Times New Roman" w:hAnsi="Times New Roman" w:cs="Times New Roman"/>
          <w:sz w:val="24"/>
          <w:szCs w:val="24"/>
        </w:rPr>
        <w:t>Приложение к</w:t>
      </w:r>
      <w:r w:rsidR="00662F2A">
        <w:rPr>
          <w:rFonts w:ascii="Times New Roman" w:hAnsi="Times New Roman" w:cs="Times New Roman"/>
          <w:sz w:val="24"/>
          <w:szCs w:val="24"/>
        </w:rPr>
        <w:t xml:space="preserve"> </w:t>
      </w:r>
      <w:r w:rsidR="00FA6B76">
        <w:rPr>
          <w:rFonts w:ascii="Times New Roman" w:hAnsi="Times New Roman" w:cs="Times New Roman"/>
          <w:sz w:val="24"/>
          <w:szCs w:val="24"/>
        </w:rPr>
        <w:t>Решению</w:t>
      </w:r>
      <w:r w:rsidR="00662F2A">
        <w:rPr>
          <w:rFonts w:ascii="Times New Roman" w:hAnsi="Times New Roman" w:cs="Times New Roman"/>
          <w:sz w:val="24"/>
          <w:szCs w:val="24"/>
        </w:rPr>
        <w:t xml:space="preserve"> Собрания представителей </w:t>
      </w:r>
      <w:r w:rsidR="00204E37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54294E" w:rsidRDefault="00204E37" w:rsidP="00204E37">
      <w:pPr>
        <w:spacing w:before="24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Алексеевский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</w:p>
    <w:p w:rsidR="00204E37" w:rsidRDefault="00626758" w:rsidP="00204E37">
      <w:pPr>
        <w:spacing w:before="24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8073E2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8073E2">
        <w:rPr>
          <w:rFonts w:ascii="Times New Roman" w:hAnsi="Times New Roman" w:cs="Times New Roman"/>
          <w:sz w:val="24"/>
          <w:szCs w:val="24"/>
        </w:rPr>
        <w:t xml:space="preserve">мая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8073E2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4E37">
        <w:rPr>
          <w:rFonts w:ascii="Times New Roman" w:hAnsi="Times New Roman" w:cs="Times New Roman"/>
          <w:sz w:val="24"/>
          <w:szCs w:val="24"/>
        </w:rPr>
        <w:t xml:space="preserve"> № </w:t>
      </w:r>
      <w:r w:rsidR="008073E2">
        <w:rPr>
          <w:rFonts w:ascii="Times New Roman" w:hAnsi="Times New Roman" w:cs="Times New Roman"/>
          <w:sz w:val="24"/>
          <w:szCs w:val="24"/>
        </w:rPr>
        <w:t>263</w:t>
      </w:r>
    </w:p>
    <w:p w:rsidR="008073E2" w:rsidRDefault="008073E2" w:rsidP="00204E37">
      <w:pPr>
        <w:spacing w:before="24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r w:rsidRPr="008073E2">
        <w:rPr>
          <w:rFonts w:ascii="Times New Roman" w:hAnsi="Times New Roman" w:cs="Times New Roman"/>
          <w:i/>
          <w:sz w:val="24"/>
          <w:szCs w:val="24"/>
        </w:rPr>
        <w:t>в ред. от 28.12.2021 № 133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073E2" w:rsidRDefault="008073E2" w:rsidP="00D34A59">
      <w:pPr>
        <w:spacing w:before="24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810AA" w:rsidRPr="008073E2" w:rsidRDefault="007810AA" w:rsidP="00D34A59">
      <w:pPr>
        <w:spacing w:before="2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3E2">
        <w:rPr>
          <w:rFonts w:ascii="Times New Roman" w:hAnsi="Times New Roman" w:cs="Times New Roman"/>
          <w:b/>
          <w:sz w:val="28"/>
          <w:szCs w:val="28"/>
        </w:rPr>
        <w:t xml:space="preserve">Местные нормативы градостроительного проектирования </w:t>
      </w:r>
    </w:p>
    <w:p w:rsidR="00517486" w:rsidRPr="008073E2" w:rsidRDefault="007810AA" w:rsidP="00D34A59">
      <w:pPr>
        <w:spacing w:before="2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3E2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proofErr w:type="gramStart"/>
      <w:r w:rsidRPr="008073E2">
        <w:rPr>
          <w:rFonts w:ascii="Times New Roman" w:hAnsi="Times New Roman" w:cs="Times New Roman"/>
          <w:b/>
          <w:sz w:val="28"/>
          <w:szCs w:val="28"/>
        </w:rPr>
        <w:t>Алексеевский</w:t>
      </w:r>
      <w:proofErr w:type="gramEnd"/>
      <w:r w:rsidRPr="008073E2">
        <w:rPr>
          <w:rFonts w:ascii="Times New Roman" w:hAnsi="Times New Roman" w:cs="Times New Roman"/>
          <w:b/>
          <w:sz w:val="28"/>
          <w:szCs w:val="28"/>
        </w:rPr>
        <w:t xml:space="preserve"> Самарской области</w:t>
      </w:r>
    </w:p>
    <w:p w:rsidR="00823155" w:rsidRPr="00275CC5" w:rsidRDefault="00823155" w:rsidP="00D34A59">
      <w:pPr>
        <w:spacing w:before="24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051E" w:rsidRPr="00275CC5" w:rsidRDefault="00EF051E" w:rsidP="00823155">
      <w:pPr>
        <w:spacing w:before="240"/>
        <w:contextualSpacing/>
        <w:jc w:val="center"/>
        <w:rPr>
          <w:b/>
          <w:sz w:val="28"/>
          <w:szCs w:val="28"/>
        </w:rPr>
      </w:pPr>
      <w:r w:rsidRPr="00275CC5">
        <w:rPr>
          <w:rFonts w:ascii="Times New Roman" w:hAnsi="Times New Roman" w:cs="Times New Roman"/>
          <w:b/>
          <w:sz w:val="28"/>
          <w:szCs w:val="28"/>
        </w:rPr>
        <w:t>1. Общие положени</w:t>
      </w:r>
      <w:r w:rsidR="00823155" w:rsidRPr="00275CC5">
        <w:rPr>
          <w:rFonts w:ascii="Times New Roman" w:hAnsi="Times New Roman" w:cs="Times New Roman"/>
          <w:b/>
          <w:sz w:val="28"/>
          <w:szCs w:val="28"/>
        </w:rPr>
        <w:t>я</w:t>
      </w:r>
    </w:p>
    <w:p w:rsidR="007810AA" w:rsidRDefault="00D6390F" w:rsidP="00D34A59">
      <w:pPr>
        <w:spacing w:before="2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5CC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810AA" w:rsidRP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F051E" w:rsidRPr="00275CC5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810AA">
        <w:rPr>
          <w:rFonts w:ascii="Times New Roman" w:hAnsi="Times New Roman" w:cs="Times New Roman"/>
          <w:sz w:val="28"/>
          <w:szCs w:val="28"/>
        </w:rPr>
        <w:t xml:space="preserve">Настоящие местные нормативы градостроительного проектирования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7810AA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Алексеевский</w:t>
      </w:r>
      <w:r w:rsidRPr="007810AA">
        <w:rPr>
          <w:rFonts w:ascii="Times New Roman" w:hAnsi="Times New Roman" w:cs="Times New Roman"/>
          <w:sz w:val="28"/>
          <w:szCs w:val="28"/>
        </w:rPr>
        <w:t xml:space="preserve"> Самарской области (далее также – местные нормативы) разработаны в соответствии с положениями статей 29.2, 29.4 Градостроительного кодекса Российской Федерации, Законом Самарской области от 12 июля 2006 года № 90-ГД «О градостроительной деятельности на территории Самарской области», приказом министерства строительства Самарской области от 24.12.2014 N 526-п "Об утверждении региональных нормативов градостроительного проектирования Самарской области" и</w:t>
      </w:r>
      <w:proofErr w:type="gramEnd"/>
      <w:r w:rsidRPr="007810AA">
        <w:rPr>
          <w:rFonts w:ascii="Times New Roman" w:hAnsi="Times New Roman" w:cs="Times New Roman"/>
          <w:sz w:val="28"/>
          <w:szCs w:val="28"/>
        </w:rPr>
        <w:t xml:space="preserve"> устанавливают:</w:t>
      </w:r>
    </w:p>
    <w:p w:rsidR="007810AA" w:rsidRP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10AA">
        <w:rPr>
          <w:rFonts w:ascii="Times New Roman" w:hAnsi="Times New Roman" w:cs="Times New Roman"/>
          <w:sz w:val="28"/>
          <w:szCs w:val="28"/>
        </w:rPr>
        <w:t xml:space="preserve">совокупность расчетных показателей минимально допустимого уровня обеспеченности объектами местного значения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10AA">
        <w:rPr>
          <w:rFonts w:ascii="Times New Roman" w:hAnsi="Times New Roman" w:cs="Times New Roman"/>
          <w:sz w:val="28"/>
          <w:szCs w:val="28"/>
        </w:rPr>
        <w:t>Самарской области.</w:t>
      </w:r>
    </w:p>
    <w:p w:rsidR="007810AA" w:rsidRPr="007810AA" w:rsidRDefault="00D6390F" w:rsidP="007810AA">
      <w:pPr>
        <w:spacing w:line="360" w:lineRule="auto"/>
        <w:ind w:left="106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5CC5">
        <w:rPr>
          <w:rFonts w:ascii="Times New Roman" w:hAnsi="Times New Roman" w:cs="Times New Roman"/>
          <w:sz w:val="28"/>
          <w:szCs w:val="28"/>
        </w:rPr>
        <w:t xml:space="preserve">     </w:t>
      </w:r>
      <w:r w:rsidR="00EF051E" w:rsidRPr="00275CC5">
        <w:rPr>
          <w:rFonts w:ascii="Times New Roman" w:hAnsi="Times New Roman" w:cs="Times New Roman"/>
          <w:sz w:val="28"/>
          <w:szCs w:val="28"/>
        </w:rPr>
        <w:t>1.2.</w:t>
      </w:r>
      <w:r w:rsidR="00EF051E" w:rsidRPr="00275CC5">
        <w:rPr>
          <w:sz w:val="28"/>
          <w:szCs w:val="28"/>
        </w:rPr>
        <w:t xml:space="preserve"> </w:t>
      </w:r>
      <w:r w:rsidR="007810AA" w:rsidRPr="007810AA">
        <w:rPr>
          <w:rFonts w:ascii="Times New Roman" w:hAnsi="Times New Roman" w:cs="Times New Roman"/>
          <w:sz w:val="28"/>
          <w:szCs w:val="28"/>
        </w:rPr>
        <w:t>Настоящие местные нормативы включают в себя:</w:t>
      </w:r>
    </w:p>
    <w:p w:rsidR="007810AA" w:rsidRP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10AA">
        <w:rPr>
          <w:rFonts w:ascii="Times New Roman" w:hAnsi="Times New Roman" w:cs="Times New Roman"/>
          <w:sz w:val="28"/>
          <w:szCs w:val="28"/>
        </w:rPr>
        <w:t>основную часть (расчетные показатели</w:t>
      </w:r>
      <w:r w:rsidR="00665BAC">
        <w:rPr>
          <w:rFonts w:ascii="Times New Roman" w:hAnsi="Times New Roman" w:cs="Times New Roman"/>
          <w:sz w:val="28"/>
          <w:szCs w:val="28"/>
        </w:rPr>
        <w:t>,</w:t>
      </w:r>
      <w:r w:rsidRPr="007810AA">
        <w:rPr>
          <w:rFonts w:ascii="Times New Roman" w:hAnsi="Times New Roman" w:cs="Times New Roman"/>
          <w:sz w:val="28"/>
          <w:szCs w:val="28"/>
        </w:rPr>
        <w:t xml:space="preserve"> указанные в абзаце втором пункта 1.1 местных нормативов);</w:t>
      </w:r>
    </w:p>
    <w:p w:rsidR="007810AA" w:rsidRP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495043139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10AA">
        <w:rPr>
          <w:rFonts w:ascii="Times New Roman" w:hAnsi="Times New Roman" w:cs="Times New Roman"/>
          <w:sz w:val="28"/>
          <w:szCs w:val="28"/>
        </w:rPr>
        <w:t>материалы по обоснованию расчетных показателей, содержащихся в основной части местных нормативов;</w:t>
      </w:r>
    </w:p>
    <w:bookmarkEnd w:id="0"/>
    <w:p w:rsid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810AA">
        <w:rPr>
          <w:rFonts w:ascii="Times New Roman" w:hAnsi="Times New Roman" w:cs="Times New Roman"/>
          <w:sz w:val="28"/>
          <w:szCs w:val="28"/>
        </w:rPr>
        <w:t>правила и область применения расчетных показателей, содержащихся в основной части местных нормативов.</w:t>
      </w:r>
    </w:p>
    <w:p w:rsid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7810AA" w:rsidSect="001675D4">
          <w:headerReference w:type="default" r:id="rId9"/>
          <w:pgSz w:w="11906" w:h="16838"/>
          <w:pgMar w:top="-907" w:right="851" w:bottom="1134" w:left="1701" w:header="709" w:footer="709" w:gutter="0"/>
          <w:cols w:space="708"/>
          <w:docGrid w:linePitch="360"/>
        </w:sectPr>
      </w:pPr>
    </w:p>
    <w:p w:rsidR="007810AA" w:rsidRPr="007810AA" w:rsidRDefault="007810AA" w:rsidP="007810A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810AA" w:rsidRPr="005356AB" w:rsidRDefault="007810AA" w:rsidP="007810AA">
      <w:pPr>
        <w:spacing w:before="240"/>
        <w:contextualSpacing/>
        <w:jc w:val="center"/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</w:pPr>
      <w:r w:rsidRPr="005356AB"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  <w:t xml:space="preserve">2. Основная часть. Расчетные показатели </w:t>
      </w:r>
    </w:p>
    <w:p w:rsidR="007810AA" w:rsidRPr="005356AB" w:rsidRDefault="007810AA" w:rsidP="007810AA">
      <w:pPr>
        <w:spacing w:before="240"/>
        <w:contextualSpacing/>
        <w:jc w:val="center"/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</w:pPr>
      <w:r w:rsidRPr="005356AB"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  <w:t xml:space="preserve">минимально допустимого уровня обеспеченности объектами местного значения муниципального района </w:t>
      </w:r>
      <w:proofErr w:type="gramStart"/>
      <w:r w:rsidRPr="005356AB"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  <w:t>Алексеевский</w:t>
      </w:r>
      <w:proofErr w:type="gramEnd"/>
      <w:r w:rsidRPr="005356AB">
        <w:rPr>
          <w:rFonts w:ascii="Times New Roman" w:hAnsi="Times New Roman" w:cs="Times New Roman"/>
          <w:b/>
          <w:color w:val="2D2D2D"/>
          <w:spacing w:val="2"/>
          <w:sz w:val="24"/>
          <w:szCs w:val="24"/>
        </w:rPr>
        <w:t xml:space="preserve"> Самарской области и предельные значения расчетных показателей максимально допустимого уровня территориальной доступности таких объектов для населения муниципального района Алексеевский Самарской области</w:t>
      </w:r>
    </w:p>
    <w:p w:rsidR="007810AA" w:rsidRPr="00093AB8" w:rsidRDefault="007810AA" w:rsidP="007810AA">
      <w:pPr>
        <w:spacing w:before="240"/>
        <w:contextualSpacing/>
        <w:jc w:val="center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</w:p>
    <w:p w:rsidR="007810AA" w:rsidRPr="00093AB8" w:rsidRDefault="007810AA" w:rsidP="007810AA">
      <w:pPr>
        <w:spacing w:before="240"/>
        <w:contextualSpacing/>
        <w:jc w:val="right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  <w:r w:rsidRPr="00093AB8">
        <w:rPr>
          <w:rFonts w:ascii="Times New Roman" w:hAnsi="Times New Roman" w:cs="Times New Roman"/>
          <w:color w:val="2D2D2D"/>
          <w:spacing w:val="2"/>
          <w:sz w:val="24"/>
          <w:szCs w:val="24"/>
        </w:rPr>
        <w:t>Таблица 1</w:t>
      </w:r>
    </w:p>
    <w:p w:rsidR="007810AA" w:rsidRPr="00093AB8" w:rsidRDefault="007810AA" w:rsidP="007810AA">
      <w:pPr>
        <w:spacing w:before="240"/>
        <w:contextualSpacing/>
        <w:jc w:val="right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</w:p>
    <w:tbl>
      <w:tblPr>
        <w:tblStyle w:val="ab"/>
        <w:tblW w:w="15276" w:type="dxa"/>
        <w:tblLayout w:type="fixed"/>
        <w:tblLook w:val="04A0" w:firstRow="1" w:lastRow="0" w:firstColumn="1" w:lastColumn="0" w:noHBand="0" w:noVBand="1"/>
      </w:tblPr>
      <w:tblGrid>
        <w:gridCol w:w="887"/>
        <w:gridCol w:w="3389"/>
        <w:gridCol w:w="2108"/>
        <w:gridCol w:w="1662"/>
        <w:gridCol w:w="512"/>
        <w:gridCol w:w="55"/>
        <w:gridCol w:w="142"/>
        <w:gridCol w:w="567"/>
        <w:gridCol w:w="709"/>
        <w:gridCol w:w="13"/>
        <w:gridCol w:w="129"/>
        <w:gridCol w:w="425"/>
        <w:gridCol w:w="115"/>
        <w:gridCol w:w="310"/>
        <w:gridCol w:w="425"/>
        <w:gridCol w:w="426"/>
        <w:gridCol w:w="1210"/>
        <w:gridCol w:w="207"/>
        <w:gridCol w:w="567"/>
        <w:gridCol w:w="1418"/>
      </w:tblGrid>
      <w:tr w:rsidR="002C76EF" w:rsidRPr="00093AB8" w:rsidTr="001E54CC">
        <w:tc>
          <w:tcPr>
            <w:tcW w:w="887" w:type="dxa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 xml:space="preserve">№ </w:t>
            </w:r>
            <w:proofErr w:type="gramStart"/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п</w:t>
            </w:r>
            <w:proofErr w:type="gramEnd"/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/п</w:t>
            </w:r>
          </w:p>
        </w:tc>
        <w:tc>
          <w:tcPr>
            <w:tcW w:w="3389" w:type="dxa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Наименование вида объекта местного значения</w:t>
            </w:r>
          </w:p>
        </w:tc>
        <w:tc>
          <w:tcPr>
            <w:tcW w:w="4282" w:type="dxa"/>
            <w:gridSpan w:val="3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Расчетные показатели минимально допустимого уровня обеспеченности</w:t>
            </w:r>
          </w:p>
        </w:tc>
        <w:tc>
          <w:tcPr>
            <w:tcW w:w="6718" w:type="dxa"/>
            <w:gridSpan w:val="15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Расчетные показатели максимально допустимого уровня территориальной доступности</w:t>
            </w:r>
          </w:p>
        </w:tc>
      </w:tr>
      <w:tr w:rsidR="002C76EF" w:rsidRPr="00093AB8" w:rsidTr="001E54CC">
        <w:tc>
          <w:tcPr>
            <w:tcW w:w="887" w:type="dxa"/>
          </w:tcPr>
          <w:p w:rsidR="00093AB8" w:rsidRPr="00093AB8" w:rsidRDefault="00093AB8" w:rsidP="007810AA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093AB8" w:rsidRPr="00093AB8" w:rsidRDefault="00093AB8" w:rsidP="007810AA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единица измерения</w:t>
            </w:r>
          </w:p>
        </w:tc>
        <w:tc>
          <w:tcPr>
            <w:tcW w:w="2174" w:type="dxa"/>
            <w:gridSpan w:val="2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значения показателя</w:t>
            </w:r>
          </w:p>
        </w:tc>
        <w:tc>
          <w:tcPr>
            <w:tcW w:w="2155" w:type="dxa"/>
            <w:gridSpan w:val="8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вид доступности, единица измерения</w:t>
            </w:r>
          </w:p>
        </w:tc>
        <w:tc>
          <w:tcPr>
            <w:tcW w:w="4563" w:type="dxa"/>
            <w:gridSpan w:val="7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</w:p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значения показателя</w:t>
            </w:r>
          </w:p>
        </w:tc>
      </w:tr>
      <w:tr w:rsidR="00093AB8" w:rsidRPr="00093AB8" w:rsidTr="001E54CC">
        <w:tc>
          <w:tcPr>
            <w:tcW w:w="13084" w:type="dxa"/>
            <w:gridSpan w:val="17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образования</w:t>
            </w:r>
          </w:p>
        </w:tc>
        <w:tc>
          <w:tcPr>
            <w:tcW w:w="2192" w:type="dxa"/>
            <w:gridSpan w:val="3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</w:p>
        </w:tc>
      </w:tr>
      <w:tr w:rsidR="002C76EF" w:rsidRPr="00093AB8" w:rsidTr="001E54CC">
        <w:tc>
          <w:tcPr>
            <w:tcW w:w="887" w:type="dxa"/>
            <w:vMerge w:val="restart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1.</w:t>
            </w:r>
          </w:p>
        </w:tc>
        <w:tc>
          <w:tcPr>
            <w:tcW w:w="3389" w:type="dxa"/>
            <w:vMerge w:val="restart"/>
          </w:tcPr>
          <w:p w:rsidR="00093AB8" w:rsidRPr="00093AB8" w:rsidRDefault="00093AB8" w:rsidP="007810A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2108" w:type="dxa"/>
            <w:vMerge w:val="restart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учащихся на 1 тысячу человек</w:t>
            </w:r>
          </w:p>
        </w:tc>
        <w:tc>
          <w:tcPr>
            <w:tcW w:w="2174" w:type="dxa"/>
            <w:gridSpan w:val="2"/>
            <w:vMerge w:val="restart"/>
          </w:tcPr>
          <w:p w:rsid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110</w:t>
            </w:r>
          </w:p>
        </w:tc>
        <w:tc>
          <w:tcPr>
            <w:tcW w:w="2155" w:type="dxa"/>
            <w:gridSpan w:val="8"/>
            <w:vMerge w:val="restart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пешеходная доступность, метры</w:t>
            </w:r>
          </w:p>
        </w:tc>
        <w:tc>
          <w:tcPr>
            <w:tcW w:w="4563" w:type="dxa"/>
            <w:gridSpan w:val="7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сельских населенных пунктах:</w:t>
            </w:r>
          </w:p>
        </w:tc>
      </w:tr>
      <w:tr w:rsidR="002C76EF" w:rsidRPr="00093AB8" w:rsidTr="001E54CC">
        <w:tc>
          <w:tcPr>
            <w:tcW w:w="88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55" w:type="dxa"/>
            <w:gridSpan w:val="8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для учащихся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ступени обучения</w:t>
            </w:r>
          </w:p>
        </w:tc>
        <w:tc>
          <w:tcPr>
            <w:tcW w:w="2192" w:type="dxa"/>
            <w:gridSpan w:val="3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для учащихся</w:t>
            </w: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val="en-US"/>
              </w:rPr>
              <w:t>II</w:t>
            </w: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и</w:t>
            </w: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 ступени обучения</w:t>
            </w:r>
          </w:p>
        </w:tc>
      </w:tr>
      <w:tr w:rsidR="002C76EF" w:rsidRPr="00093AB8" w:rsidTr="001E54CC">
        <w:tc>
          <w:tcPr>
            <w:tcW w:w="88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55" w:type="dxa"/>
            <w:gridSpan w:val="8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2000</w:t>
            </w:r>
          </w:p>
        </w:tc>
        <w:tc>
          <w:tcPr>
            <w:tcW w:w="2192" w:type="dxa"/>
            <w:gridSpan w:val="3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4000</w:t>
            </w:r>
          </w:p>
        </w:tc>
      </w:tr>
      <w:tr w:rsidR="002C76EF" w:rsidRPr="00093AB8" w:rsidTr="001E54CC">
        <w:tc>
          <w:tcPr>
            <w:tcW w:w="88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55" w:type="dxa"/>
            <w:gridSpan w:val="8"/>
            <w:vMerge w:val="restart"/>
          </w:tcPr>
          <w:p w:rsidR="00093AB8" w:rsidRPr="00093AB8" w:rsidRDefault="00093AB8" w:rsidP="00093AB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транспортная доступность, минуты</w:t>
            </w:r>
          </w:p>
        </w:tc>
        <w:tc>
          <w:tcPr>
            <w:tcW w:w="4563" w:type="dxa"/>
            <w:gridSpan w:val="7"/>
          </w:tcPr>
          <w:p w:rsid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сельских населенных пунктах:</w:t>
            </w:r>
          </w:p>
        </w:tc>
      </w:tr>
      <w:tr w:rsidR="002C76EF" w:rsidRPr="00093AB8" w:rsidTr="001E54CC">
        <w:tc>
          <w:tcPr>
            <w:tcW w:w="88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55" w:type="dxa"/>
            <w:gridSpan w:val="8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для учащихся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ступени обучения</w:t>
            </w:r>
          </w:p>
        </w:tc>
        <w:tc>
          <w:tcPr>
            <w:tcW w:w="2192" w:type="dxa"/>
            <w:gridSpan w:val="3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для учащихся</w:t>
            </w: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val="en-US"/>
              </w:rPr>
              <w:t>II</w:t>
            </w: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и</w:t>
            </w:r>
            <w:r w:rsidRPr="00093AB8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 ступени обучения</w:t>
            </w:r>
          </w:p>
        </w:tc>
      </w:tr>
      <w:tr w:rsidR="002C76EF" w:rsidRPr="00093AB8" w:rsidTr="001E54CC">
        <w:tc>
          <w:tcPr>
            <w:tcW w:w="887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55" w:type="dxa"/>
            <w:gridSpan w:val="8"/>
            <w:vMerge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15</w:t>
            </w:r>
          </w:p>
        </w:tc>
        <w:tc>
          <w:tcPr>
            <w:tcW w:w="2192" w:type="dxa"/>
            <w:gridSpan w:val="3"/>
          </w:tcPr>
          <w:p w:rsidR="00093AB8" w:rsidRPr="00093AB8" w:rsidRDefault="00093AB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30**</w:t>
            </w:r>
          </w:p>
        </w:tc>
      </w:tr>
      <w:tr w:rsidR="002C76EF" w:rsidRPr="00093AB8" w:rsidTr="001E54CC">
        <w:tc>
          <w:tcPr>
            <w:tcW w:w="887" w:type="dxa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6718" w:type="dxa"/>
            <w:gridSpan w:val="15"/>
          </w:tcPr>
          <w:p w:rsidR="007B5B0B" w:rsidRPr="007B5B0B" w:rsidRDefault="007B5B0B" w:rsidP="007B5B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B0B">
              <w:rPr>
                <w:rFonts w:ascii="Times New Roman" w:hAnsi="Times New Roman" w:cs="Times New Roman"/>
                <w:sz w:val="24"/>
                <w:szCs w:val="24"/>
              </w:rPr>
              <w:t>Примечания:</w:t>
            </w:r>
          </w:p>
          <w:p w:rsidR="007B5B0B" w:rsidRPr="007B5B0B" w:rsidRDefault="007B5B0B" w:rsidP="007B5B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B0B">
              <w:rPr>
                <w:rFonts w:ascii="Times New Roman" w:hAnsi="Times New Roman" w:cs="Times New Roman"/>
                <w:sz w:val="24"/>
                <w:szCs w:val="24"/>
              </w:rPr>
              <w:t>* Транспортному обслуживанию подлежат учащиеся общеобразовательных организаций, расположенных в сельских населенных пунктах, проживающие на расстоянии свыше 1 км от учреждения. Подвоз учащихся осуществляется на транспорте, предназначенном для перевозки детей. Предельный пешеходный подход учащихся к месту сбора на остановке должен быть не более 500 м.</w:t>
            </w:r>
          </w:p>
          <w:p w:rsidR="007B5B0B" w:rsidRDefault="007B5B0B" w:rsidP="007B5B0B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7B5B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** Транспортная доступность учащихся </w:t>
            </w:r>
            <w:r w:rsidRPr="007B5B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B5B0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7B5B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B5B0B">
              <w:rPr>
                <w:rFonts w:ascii="Times New Roman" w:hAnsi="Times New Roman" w:cs="Times New Roman"/>
                <w:sz w:val="24"/>
                <w:szCs w:val="24"/>
              </w:rPr>
              <w:t xml:space="preserve"> ступени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должна превышать 15 км</w:t>
            </w:r>
          </w:p>
        </w:tc>
      </w:tr>
      <w:tr w:rsidR="002C76EF" w:rsidRPr="00093AB8" w:rsidTr="001E54CC">
        <w:tc>
          <w:tcPr>
            <w:tcW w:w="887" w:type="dxa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89" w:type="dxa"/>
          </w:tcPr>
          <w:p w:rsidR="007B5B0B" w:rsidRPr="00093AB8" w:rsidRDefault="007B5B0B" w:rsidP="007B5B0B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Дошкольные образовательные организации</w:t>
            </w:r>
          </w:p>
        </w:tc>
        <w:tc>
          <w:tcPr>
            <w:tcW w:w="2108" w:type="dxa"/>
          </w:tcPr>
          <w:p w:rsidR="007B5B0B" w:rsidRPr="00093AB8" w:rsidRDefault="007B5B0B" w:rsidP="00870A06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мест на 1 тысячу человек</w:t>
            </w:r>
          </w:p>
        </w:tc>
        <w:tc>
          <w:tcPr>
            <w:tcW w:w="2174" w:type="dxa"/>
            <w:gridSpan w:val="2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55</w:t>
            </w:r>
          </w:p>
        </w:tc>
        <w:tc>
          <w:tcPr>
            <w:tcW w:w="2155" w:type="dxa"/>
            <w:gridSpan w:val="8"/>
          </w:tcPr>
          <w:p w:rsidR="007B5B0B" w:rsidRPr="00093AB8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пешеходная доступность, метры</w:t>
            </w:r>
          </w:p>
        </w:tc>
        <w:tc>
          <w:tcPr>
            <w:tcW w:w="2371" w:type="dxa"/>
            <w:gridSpan w:val="4"/>
          </w:tcPr>
          <w:p w:rsidR="007B5B0B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сельских населенных пунктах</w:t>
            </w:r>
          </w:p>
        </w:tc>
        <w:tc>
          <w:tcPr>
            <w:tcW w:w="2192" w:type="dxa"/>
            <w:gridSpan w:val="3"/>
          </w:tcPr>
          <w:p w:rsidR="007B5B0B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7B5B0B" w:rsidRDefault="007B5B0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500</w:t>
            </w:r>
          </w:p>
        </w:tc>
      </w:tr>
      <w:tr w:rsidR="002C76EF" w:rsidRPr="00093AB8" w:rsidTr="001E54CC">
        <w:tc>
          <w:tcPr>
            <w:tcW w:w="887" w:type="dxa"/>
            <w:vMerge w:val="restart"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3.</w:t>
            </w:r>
          </w:p>
        </w:tc>
        <w:tc>
          <w:tcPr>
            <w:tcW w:w="3389" w:type="dxa"/>
            <w:vMerge w:val="restart"/>
          </w:tcPr>
          <w:p w:rsidR="00DD418F" w:rsidRPr="00093AB8" w:rsidRDefault="00DD418F" w:rsidP="00DD418F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Организации дополнительного образования детей</w:t>
            </w:r>
          </w:p>
        </w:tc>
        <w:tc>
          <w:tcPr>
            <w:tcW w:w="2108" w:type="dxa"/>
            <w:vMerge w:val="restart"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мест на 1 тысячу человек</w:t>
            </w:r>
          </w:p>
        </w:tc>
        <w:tc>
          <w:tcPr>
            <w:tcW w:w="2174" w:type="dxa"/>
            <w:gridSpan w:val="2"/>
            <w:vMerge w:val="restart"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45</w:t>
            </w:r>
          </w:p>
        </w:tc>
        <w:tc>
          <w:tcPr>
            <w:tcW w:w="2155" w:type="dxa"/>
            <w:gridSpan w:val="8"/>
            <w:vMerge w:val="restart"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транспортная доступность, метры</w:t>
            </w:r>
          </w:p>
        </w:tc>
        <w:tc>
          <w:tcPr>
            <w:tcW w:w="2371" w:type="dxa"/>
            <w:gridSpan w:val="4"/>
          </w:tcPr>
          <w:p w:rsidR="00DD418F" w:rsidRDefault="00DD418F" w:rsidP="00DD418F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населенных </w:t>
            </w:r>
            <w:proofErr w:type="gramStart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пунктах</w:t>
            </w:r>
            <w:proofErr w:type="gramEnd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, являющихся административными центрами муниципальных районов</w:t>
            </w:r>
          </w:p>
        </w:tc>
        <w:tc>
          <w:tcPr>
            <w:tcW w:w="2192" w:type="dxa"/>
            <w:gridSpan w:val="3"/>
          </w:tcPr>
          <w:p w:rsidR="00DD418F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DD418F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DD418F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DD418F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DD418F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20</w:t>
            </w:r>
          </w:p>
        </w:tc>
      </w:tr>
      <w:tr w:rsidR="002C76EF" w:rsidRPr="00093AB8" w:rsidTr="001E54CC">
        <w:tc>
          <w:tcPr>
            <w:tcW w:w="887" w:type="dxa"/>
            <w:vMerge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  <w:vMerge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55" w:type="dxa"/>
            <w:gridSpan w:val="8"/>
            <w:vMerge/>
          </w:tcPr>
          <w:p w:rsidR="00DD418F" w:rsidRPr="00093AB8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DD418F" w:rsidRDefault="00DD418F" w:rsidP="00DD418F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иных населенных пунктах</w:t>
            </w:r>
          </w:p>
        </w:tc>
        <w:tc>
          <w:tcPr>
            <w:tcW w:w="2192" w:type="dxa"/>
            <w:gridSpan w:val="3"/>
          </w:tcPr>
          <w:p w:rsidR="00DD418F" w:rsidRDefault="005C3473" w:rsidP="00DD418F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</w:t>
            </w:r>
            <w:r w:rsidR="00DD418F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е устанавливается</w:t>
            </w:r>
          </w:p>
        </w:tc>
      </w:tr>
      <w:tr w:rsidR="00DD418F" w:rsidRPr="00093AB8" w:rsidTr="001E54CC">
        <w:tc>
          <w:tcPr>
            <w:tcW w:w="15276" w:type="dxa"/>
            <w:gridSpan w:val="20"/>
          </w:tcPr>
          <w:p w:rsidR="00DD418F" w:rsidRPr="00DD418F" w:rsidRDefault="00DD418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физической культуры и массового спорта</w:t>
            </w:r>
          </w:p>
        </w:tc>
      </w:tr>
      <w:tr w:rsidR="002C76EF" w:rsidRPr="00093AB8" w:rsidTr="001E54CC">
        <w:tc>
          <w:tcPr>
            <w:tcW w:w="887" w:type="dxa"/>
          </w:tcPr>
          <w:p w:rsidR="00C0119A" w:rsidRPr="008073E2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4.</w:t>
            </w:r>
          </w:p>
        </w:tc>
        <w:tc>
          <w:tcPr>
            <w:tcW w:w="3389" w:type="dxa"/>
          </w:tcPr>
          <w:p w:rsidR="00C0119A" w:rsidRPr="008073E2" w:rsidRDefault="00C0119A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Спортивные сооружения, предназначенные для организации и проведения официальных физкультурн</w:t>
            </w:r>
            <w:proofErr w:type="gramStart"/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о–</w:t>
            </w:r>
            <w:proofErr w:type="gramEnd"/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 оздоровительных и спортивных мероприятий муниципального района</w:t>
            </w:r>
          </w:p>
        </w:tc>
        <w:tc>
          <w:tcPr>
            <w:tcW w:w="2108" w:type="dxa"/>
          </w:tcPr>
          <w:p w:rsidR="00C0119A" w:rsidRPr="008073E2" w:rsidRDefault="00C0119A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объектов на муниципальный район</w:t>
            </w:r>
          </w:p>
        </w:tc>
        <w:tc>
          <w:tcPr>
            <w:tcW w:w="2174" w:type="dxa"/>
            <w:gridSpan w:val="2"/>
          </w:tcPr>
          <w:p w:rsidR="00C0119A" w:rsidRPr="008073E2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Pr="008073E2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Pr="008073E2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</w:t>
            </w:r>
          </w:p>
        </w:tc>
        <w:tc>
          <w:tcPr>
            <w:tcW w:w="2155" w:type="dxa"/>
            <w:gridSpan w:val="8"/>
          </w:tcPr>
          <w:p w:rsidR="00C0119A" w:rsidRPr="008073E2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Pr="008073E2" w:rsidRDefault="00E11D8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пешеходная доступность, мин</w:t>
            </w:r>
          </w:p>
          <w:p w:rsidR="00C0119A" w:rsidRPr="008073E2" w:rsidRDefault="00E11D8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транспортная доступность, мин</w:t>
            </w:r>
          </w:p>
        </w:tc>
        <w:tc>
          <w:tcPr>
            <w:tcW w:w="4563" w:type="dxa"/>
            <w:gridSpan w:val="7"/>
          </w:tcPr>
          <w:p w:rsidR="00C0119A" w:rsidRPr="008073E2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Pr="008073E2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Pr="008073E2" w:rsidRDefault="00E11D8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30</w:t>
            </w:r>
          </w:p>
          <w:p w:rsidR="00E11D80" w:rsidRPr="008073E2" w:rsidRDefault="00E11D8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20</w:t>
            </w:r>
          </w:p>
        </w:tc>
      </w:tr>
      <w:tr w:rsidR="002C76EF" w:rsidRPr="00093AB8" w:rsidTr="001E54CC">
        <w:tc>
          <w:tcPr>
            <w:tcW w:w="887" w:type="dxa"/>
          </w:tcPr>
          <w:p w:rsidR="00C0119A" w:rsidRPr="00093AB8" w:rsidRDefault="00C0119A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5.</w:t>
            </w:r>
          </w:p>
        </w:tc>
        <w:tc>
          <w:tcPr>
            <w:tcW w:w="3389" w:type="dxa"/>
          </w:tcPr>
          <w:p w:rsidR="00C0119A" w:rsidRPr="00093AB8" w:rsidRDefault="00C0119A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Плоскостные физкультурно-спортивные сооружения</w:t>
            </w:r>
          </w:p>
        </w:tc>
        <w:tc>
          <w:tcPr>
            <w:tcW w:w="2108" w:type="dxa"/>
          </w:tcPr>
          <w:p w:rsidR="00C0119A" w:rsidRPr="00093AB8" w:rsidRDefault="00C0119A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квадратные метры на 1 тысячу человек</w:t>
            </w:r>
          </w:p>
        </w:tc>
        <w:tc>
          <w:tcPr>
            <w:tcW w:w="2174" w:type="dxa"/>
            <w:gridSpan w:val="2"/>
          </w:tcPr>
          <w:p w:rsidR="00C0119A" w:rsidRPr="00093AB8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2000</w:t>
            </w:r>
          </w:p>
        </w:tc>
        <w:tc>
          <w:tcPr>
            <w:tcW w:w="2155" w:type="dxa"/>
            <w:gridSpan w:val="8"/>
          </w:tcPr>
          <w:p w:rsidR="00C0119A" w:rsidRPr="00093AB8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пешеходная доступность, метры</w:t>
            </w:r>
          </w:p>
        </w:tc>
        <w:tc>
          <w:tcPr>
            <w:tcW w:w="4563" w:type="dxa"/>
            <w:gridSpan w:val="7"/>
          </w:tcPr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C0119A" w:rsidRDefault="00C0119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1000</w:t>
            </w:r>
          </w:p>
        </w:tc>
      </w:tr>
      <w:tr w:rsidR="00C0119A" w:rsidRPr="00093AB8" w:rsidTr="001E54CC">
        <w:tc>
          <w:tcPr>
            <w:tcW w:w="15276" w:type="dxa"/>
            <w:gridSpan w:val="20"/>
          </w:tcPr>
          <w:p w:rsidR="00C0119A" w:rsidRDefault="00C0119A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библиотечного обслуживания</w:t>
            </w:r>
          </w:p>
        </w:tc>
      </w:tr>
      <w:tr w:rsidR="00941102" w:rsidRPr="00093AB8" w:rsidTr="001E54CC">
        <w:tc>
          <w:tcPr>
            <w:tcW w:w="887" w:type="dxa"/>
            <w:vMerge w:val="restart"/>
          </w:tcPr>
          <w:p w:rsidR="00941102" w:rsidRPr="008073E2" w:rsidRDefault="0094110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6.</w:t>
            </w:r>
          </w:p>
        </w:tc>
        <w:tc>
          <w:tcPr>
            <w:tcW w:w="3389" w:type="dxa"/>
            <w:vMerge w:val="restart"/>
          </w:tcPr>
          <w:p w:rsidR="00941102" w:rsidRPr="008073E2" w:rsidRDefault="00941102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Библиотеки муниципального района</w:t>
            </w:r>
          </w:p>
        </w:tc>
        <w:tc>
          <w:tcPr>
            <w:tcW w:w="2108" w:type="dxa"/>
            <w:vMerge w:val="restart"/>
          </w:tcPr>
          <w:p w:rsidR="00941102" w:rsidRPr="008073E2" w:rsidRDefault="0094110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объектов на муниципальный район</w:t>
            </w:r>
          </w:p>
        </w:tc>
        <w:tc>
          <w:tcPr>
            <w:tcW w:w="2174" w:type="dxa"/>
            <w:gridSpan w:val="2"/>
          </w:tcPr>
          <w:p w:rsidR="00941102" w:rsidRPr="008073E2" w:rsidRDefault="00941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41102" w:rsidRPr="008073E2" w:rsidRDefault="00941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8073E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межпоселенческие</w:t>
            </w:r>
            <w:proofErr w:type="spellEnd"/>
            <w:r w:rsidRPr="008073E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библиотеки</w:t>
            </w:r>
          </w:p>
        </w:tc>
        <w:tc>
          <w:tcPr>
            <w:tcW w:w="2155" w:type="dxa"/>
            <w:gridSpan w:val="8"/>
          </w:tcPr>
          <w:p w:rsidR="00941102" w:rsidRPr="008073E2" w:rsidRDefault="00941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41102" w:rsidRPr="008073E2" w:rsidRDefault="008073E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</w:t>
            </w:r>
          </w:p>
        </w:tc>
        <w:tc>
          <w:tcPr>
            <w:tcW w:w="2371" w:type="dxa"/>
            <w:gridSpan w:val="4"/>
            <w:vMerge w:val="restart"/>
          </w:tcPr>
          <w:p w:rsidR="00941102" w:rsidRPr="008073E2" w:rsidRDefault="00941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41102" w:rsidRPr="008073E2" w:rsidRDefault="00941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Транспортная доступность, минут</w:t>
            </w:r>
          </w:p>
        </w:tc>
        <w:tc>
          <w:tcPr>
            <w:tcW w:w="2192" w:type="dxa"/>
            <w:gridSpan w:val="3"/>
          </w:tcPr>
          <w:p w:rsidR="00941102" w:rsidRPr="008073E2" w:rsidRDefault="00941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41102" w:rsidRPr="008073E2" w:rsidRDefault="00941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30</w:t>
            </w:r>
          </w:p>
        </w:tc>
      </w:tr>
      <w:tr w:rsidR="00941102" w:rsidRPr="00093AB8" w:rsidTr="001E54CC">
        <w:tc>
          <w:tcPr>
            <w:tcW w:w="887" w:type="dxa"/>
            <w:vMerge/>
          </w:tcPr>
          <w:p w:rsidR="00941102" w:rsidRPr="008073E2" w:rsidRDefault="0094110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941102" w:rsidRPr="008073E2" w:rsidRDefault="00941102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941102" w:rsidRPr="008073E2" w:rsidRDefault="0094110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</w:tcPr>
          <w:p w:rsidR="00941102" w:rsidRPr="008073E2" w:rsidRDefault="00941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центральная библиотека</w:t>
            </w:r>
          </w:p>
        </w:tc>
        <w:tc>
          <w:tcPr>
            <w:tcW w:w="2155" w:type="dxa"/>
            <w:gridSpan w:val="8"/>
          </w:tcPr>
          <w:p w:rsidR="00941102" w:rsidRPr="008073E2" w:rsidRDefault="00941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</w:t>
            </w:r>
          </w:p>
        </w:tc>
        <w:tc>
          <w:tcPr>
            <w:tcW w:w="2371" w:type="dxa"/>
            <w:gridSpan w:val="4"/>
            <w:vMerge/>
          </w:tcPr>
          <w:p w:rsidR="00941102" w:rsidRPr="008073E2" w:rsidRDefault="00941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92" w:type="dxa"/>
            <w:gridSpan w:val="3"/>
          </w:tcPr>
          <w:p w:rsidR="00941102" w:rsidRPr="008073E2" w:rsidRDefault="00941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30</w:t>
            </w:r>
          </w:p>
        </w:tc>
      </w:tr>
      <w:tr w:rsidR="00941102" w:rsidRPr="00093AB8" w:rsidTr="001E54CC">
        <w:tc>
          <w:tcPr>
            <w:tcW w:w="887" w:type="dxa"/>
            <w:vMerge/>
          </w:tcPr>
          <w:p w:rsidR="00941102" w:rsidRPr="008073E2" w:rsidRDefault="0094110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941102" w:rsidRPr="008073E2" w:rsidRDefault="00941102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941102" w:rsidRPr="008073E2" w:rsidRDefault="0094110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</w:tcPr>
          <w:p w:rsidR="00941102" w:rsidRPr="008073E2" w:rsidRDefault="00941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Детская библиотека</w:t>
            </w:r>
          </w:p>
        </w:tc>
        <w:tc>
          <w:tcPr>
            <w:tcW w:w="2155" w:type="dxa"/>
            <w:gridSpan w:val="8"/>
          </w:tcPr>
          <w:p w:rsidR="00941102" w:rsidRPr="008073E2" w:rsidRDefault="00941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</w:t>
            </w:r>
          </w:p>
        </w:tc>
        <w:tc>
          <w:tcPr>
            <w:tcW w:w="2371" w:type="dxa"/>
            <w:gridSpan w:val="4"/>
            <w:vMerge/>
          </w:tcPr>
          <w:p w:rsidR="00941102" w:rsidRPr="008073E2" w:rsidRDefault="00941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92" w:type="dxa"/>
            <w:gridSpan w:val="3"/>
          </w:tcPr>
          <w:p w:rsidR="00941102" w:rsidRPr="008073E2" w:rsidRDefault="00941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30</w:t>
            </w:r>
          </w:p>
        </w:tc>
      </w:tr>
      <w:tr w:rsidR="00241CE5" w:rsidRPr="00093AB8" w:rsidTr="00BE47D1">
        <w:tc>
          <w:tcPr>
            <w:tcW w:w="15276" w:type="dxa"/>
            <w:gridSpan w:val="20"/>
          </w:tcPr>
          <w:p w:rsidR="00241CE5" w:rsidRPr="00241CE5" w:rsidRDefault="00241CE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культуры и искусства</w:t>
            </w:r>
          </w:p>
        </w:tc>
      </w:tr>
      <w:tr w:rsidR="00683C7C" w:rsidRPr="00093AB8" w:rsidTr="001E54CC">
        <w:tc>
          <w:tcPr>
            <w:tcW w:w="887" w:type="dxa"/>
          </w:tcPr>
          <w:p w:rsidR="00683C7C" w:rsidRPr="008073E2" w:rsidRDefault="00683C7C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7.</w:t>
            </w:r>
          </w:p>
        </w:tc>
        <w:tc>
          <w:tcPr>
            <w:tcW w:w="3389" w:type="dxa"/>
          </w:tcPr>
          <w:p w:rsidR="00683C7C" w:rsidRPr="008073E2" w:rsidRDefault="00683C7C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Учреждение культуры </w:t>
            </w: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клубного типа муниципального района</w:t>
            </w:r>
          </w:p>
        </w:tc>
        <w:tc>
          <w:tcPr>
            <w:tcW w:w="2108" w:type="dxa"/>
          </w:tcPr>
          <w:p w:rsidR="00683C7C" w:rsidRPr="008073E2" w:rsidRDefault="00683C7C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 xml:space="preserve">количество </w:t>
            </w: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объектов  на муниципальный район</w:t>
            </w:r>
          </w:p>
        </w:tc>
        <w:tc>
          <w:tcPr>
            <w:tcW w:w="4329" w:type="dxa"/>
            <w:gridSpan w:val="10"/>
          </w:tcPr>
          <w:p w:rsidR="00683C7C" w:rsidRPr="008073E2" w:rsidRDefault="00683C7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lastRenderedPageBreak/>
              <w:t>1</w:t>
            </w:r>
          </w:p>
        </w:tc>
        <w:tc>
          <w:tcPr>
            <w:tcW w:w="2371" w:type="dxa"/>
            <w:gridSpan w:val="4"/>
          </w:tcPr>
          <w:p w:rsidR="00683C7C" w:rsidRPr="008073E2" w:rsidRDefault="00E11D8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Транспортная </w:t>
            </w:r>
            <w:r w:rsidRPr="008073E2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lastRenderedPageBreak/>
              <w:t>доступность, минут</w:t>
            </w:r>
          </w:p>
        </w:tc>
        <w:tc>
          <w:tcPr>
            <w:tcW w:w="2192" w:type="dxa"/>
            <w:gridSpan w:val="3"/>
          </w:tcPr>
          <w:p w:rsidR="00683C7C" w:rsidRPr="008073E2" w:rsidRDefault="00E11D80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30</w:t>
            </w:r>
          </w:p>
        </w:tc>
      </w:tr>
      <w:tr w:rsidR="002C76EF" w:rsidRPr="00093AB8" w:rsidTr="001E54CC">
        <w:tc>
          <w:tcPr>
            <w:tcW w:w="887" w:type="dxa"/>
          </w:tcPr>
          <w:p w:rsidR="002C76EF" w:rsidRPr="008073E2" w:rsidRDefault="00683C7C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8.</w:t>
            </w:r>
          </w:p>
        </w:tc>
        <w:tc>
          <w:tcPr>
            <w:tcW w:w="3389" w:type="dxa"/>
          </w:tcPr>
          <w:p w:rsidR="002C76EF" w:rsidRPr="008073E2" w:rsidRDefault="00683C7C" w:rsidP="00263DB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Музеи</w:t>
            </w:r>
          </w:p>
        </w:tc>
        <w:tc>
          <w:tcPr>
            <w:tcW w:w="2108" w:type="dxa"/>
          </w:tcPr>
          <w:p w:rsidR="002C76EF" w:rsidRPr="008073E2" w:rsidRDefault="00683C7C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объектов на муниципальное образование</w:t>
            </w:r>
          </w:p>
        </w:tc>
        <w:tc>
          <w:tcPr>
            <w:tcW w:w="2174" w:type="dxa"/>
            <w:gridSpan w:val="2"/>
          </w:tcPr>
          <w:p w:rsidR="002C76EF" w:rsidRPr="008073E2" w:rsidRDefault="00683C7C" w:rsidP="00F7468D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в муниципальных районах с числом жителей от </w:t>
            </w:r>
            <w:r w:rsidR="00F7468D" w:rsidRPr="008073E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10</w:t>
            </w:r>
            <w:r w:rsidRPr="008073E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тысяч </w:t>
            </w:r>
            <w:r w:rsidR="00F7468D" w:rsidRPr="008073E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до 20</w:t>
            </w:r>
            <w:r w:rsidRPr="008073E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тысяч человек</w:t>
            </w:r>
          </w:p>
        </w:tc>
        <w:tc>
          <w:tcPr>
            <w:tcW w:w="2155" w:type="dxa"/>
            <w:gridSpan w:val="8"/>
          </w:tcPr>
          <w:p w:rsidR="00683C7C" w:rsidRPr="008073E2" w:rsidRDefault="00683C7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683C7C" w:rsidRPr="008073E2" w:rsidRDefault="00683C7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2C76EF" w:rsidRPr="008073E2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</w:t>
            </w:r>
          </w:p>
        </w:tc>
        <w:tc>
          <w:tcPr>
            <w:tcW w:w="2371" w:type="dxa"/>
            <w:gridSpan w:val="4"/>
          </w:tcPr>
          <w:p w:rsidR="002C76EF" w:rsidRPr="008073E2" w:rsidRDefault="002C76E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683C7C" w:rsidRPr="008073E2" w:rsidRDefault="00683C7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683C7C" w:rsidRPr="008073E2" w:rsidRDefault="00941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Транспортная доступность, минут</w:t>
            </w:r>
          </w:p>
        </w:tc>
        <w:tc>
          <w:tcPr>
            <w:tcW w:w="2192" w:type="dxa"/>
            <w:gridSpan w:val="3"/>
          </w:tcPr>
          <w:p w:rsidR="002C76EF" w:rsidRPr="008073E2" w:rsidRDefault="002C76EF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683C7C" w:rsidRPr="008073E2" w:rsidRDefault="00941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8073E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30</w:t>
            </w:r>
            <w:bookmarkStart w:id="1" w:name="_GoBack"/>
            <w:bookmarkEnd w:id="1"/>
          </w:p>
        </w:tc>
      </w:tr>
      <w:tr w:rsidR="00683C7C" w:rsidRPr="00093AB8" w:rsidTr="001E54CC">
        <w:tc>
          <w:tcPr>
            <w:tcW w:w="15276" w:type="dxa"/>
            <w:gridSpan w:val="20"/>
          </w:tcPr>
          <w:p w:rsidR="00683C7C" w:rsidRPr="00683C7C" w:rsidRDefault="00683C7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создания условий для массового отдыха жителей поселения и организация обустройства мест массового отдыха населения</w:t>
            </w:r>
          </w:p>
        </w:tc>
      </w:tr>
      <w:tr w:rsidR="00F7468D" w:rsidRPr="00093AB8" w:rsidTr="001E54CC">
        <w:tc>
          <w:tcPr>
            <w:tcW w:w="887" w:type="dxa"/>
          </w:tcPr>
          <w:p w:rsidR="00F7468D" w:rsidRDefault="00F7468D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9.</w:t>
            </w:r>
          </w:p>
        </w:tc>
        <w:tc>
          <w:tcPr>
            <w:tcW w:w="3389" w:type="dxa"/>
          </w:tcPr>
          <w:p w:rsidR="00F7468D" w:rsidRPr="00F7468D" w:rsidRDefault="00F7468D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F746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Озеленение территории общего пользования (без учета городских лесов)</w:t>
            </w:r>
          </w:p>
        </w:tc>
        <w:tc>
          <w:tcPr>
            <w:tcW w:w="2108" w:type="dxa"/>
          </w:tcPr>
          <w:p w:rsidR="00F7468D" w:rsidRDefault="00F7468D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квадратный метр на 1 человека</w:t>
            </w:r>
          </w:p>
        </w:tc>
        <w:tc>
          <w:tcPr>
            <w:tcW w:w="4329" w:type="dxa"/>
            <w:gridSpan w:val="10"/>
          </w:tcPr>
          <w:p w:rsidR="00F7468D" w:rsidRP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F746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4</w:t>
            </w:r>
          </w:p>
        </w:tc>
        <w:tc>
          <w:tcPr>
            <w:tcW w:w="2371" w:type="dxa"/>
            <w:gridSpan w:val="4"/>
          </w:tcPr>
          <w:p w:rsid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пешеходная доступность, метры</w:t>
            </w:r>
          </w:p>
        </w:tc>
        <w:tc>
          <w:tcPr>
            <w:tcW w:w="2192" w:type="dxa"/>
            <w:gridSpan w:val="3"/>
          </w:tcPr>
          <w:p w:rsid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1000</w:t>
            </w:r>
          </w:p>
        </w:tc>
      </w:tr>
      <w:tr w:rsidR="00F7468D" w:rsidRPr="00093AB8" w:rsidTr="001E54CC">
        <w:tc>
          <w:tcPr>
            <w:tcW w:w="887" w:type="dxa"/>
            <w:vMerge w:val="restart"/>
          </w:tcPr>
          <w:p w:rsidR="00F7468D" w:rsidRDefault="00F7468D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10.</w:t>
            </w:r>
          </w:p>
        </w:tc>
        <w:tc>
          <w:tcPr>
            <w:tcW w:w="3389" w:type="dxa"/>
            <w:vMerge w:val="restart"/>
          </w:tcPr>
          <w:p w:rsidR="00F7468D" w:rsidRPr="00F7468D" w:rsidRDefault="00F7468D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F746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Парки культуры и отдыха</w:t>
            </w:r>
          </w:p>
        </w:tc>
        <w:tc>
          <w:tcPr>
            <w:tcW w:w="2108" w:type="dxa"/>
            <w:vMerge w:val="restart"/>
          </w:tcPr>
          <w:p w:rsidR="00F7468D" w:rsidRDefault="00F7468D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объектов</w:t>
            </w:r>
          </w:p>
        </w:tc>
        <w:tc>
          <w:tcPr>
            <w:tcW w:w="2174" w:type="dxa"/>
            <w:gridSpan w:val="2"/>
          </w:tcPr>
          <w:p w:rsidR="00F7468D" w:rsidRPr="00F7468D" w:rsidRDefault="00F7468D" w:rsidP="00F7468D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F746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 населенных пунктах с числом жителей от 10 тысяч человек до 100 тысяч человек</w:t>
            </w:r>
          </w:p>
        </w:tc>
        <w:tc>
          <w:tcPr>
            <w:tcW w:w="2155" w:type="dxa"/>
            <w:gridSpan w:val="8"/>
          </w:tcPr>
          <w:p w:rsid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</w:t>
            </w:r>
          </w:p>
        </w:tc>
        <w:tc>
          <w:tcPr>
            <w:tcW w:w="2371" w:type="dxa"/>
            <w:gridSpan w:val="4"/>
          </w:tcPr>
          <w:p w:rsid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транспортная доступность, минуты</w:t>
            </w:r>
          </w:p>
        </w:tc>
        <w:tc>
          <w:tcPr>
            <w:tcW w:w="2192" w:type="dxa"/>
            <w:gridSpan w:val="3"/>
          </w:tcPr>
          <w:p w:rsid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20</w:t>
            </w:r>
          </w:p>
        </w:tc>
      </w:tr>
      <w:tr w:rsidR="00F7468D" w:rsidRPr="00093AB8" w:rsidTr="001E54CC">
        <w:tc>
          <w:tcPr>
            <w:tcW w:w="887" w:type="dxa"/>
            <w:vMerge/>
          </w:tcPr>
          <w:p w:rsidR="00F7468D" w:rsidRDefault="00F7468D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F7468D" w:rsidRPr="00683C7C" w:rsidRDefault="00F7468D" w:rsidP="00263DBA">
            <w:pPr>
              <w:spacing w:before="240"/>
              <w:contextualSpacing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F7468D" w:rsidRDefault="00F7468D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74" w:type="dxa"/>
            <w:gridSpan w:val="2"/>
          </w:tcPr>
          <w:p w:rsidR="00F7468D" w:rsidRPr="00F7468D" w:rsidRDefault="00F7468D" w:rsidP="00F7468D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F7468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 иных населенных пунктах</w:t>
            </w:r>
          </w:p>
        </w:tc>
        <w:tc>
          <w:tcPr>
            <w:tcW w:w="2155" w:type="dxa"/>
            <w:gridSpan w:val="8"/>
          </w:tcPr>
          <w:p w:rsidR="00F7468D" w:rsidRDefault="00F7468D" w:rsidP="00F7468D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  <w:tc>
          <w:tcPr>
            <w:tcW w:w="2371" w:type="dxa"/>
            <w:gridSpan w:val="4"/>
          </w:tcPr>
          <w:p w:rsid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92" w:type="dxa"/>
            <w:gridSpan w:val="3"/>
          </w:tcPr>
          <w:p w:rsidR="00F7468D" w:rsidRDefault="00F7468D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F7468D" w:rsidRPr="00093AB8" w:rsidTr="001E54CC">
        <w:tc>
          <w:tcPr>
            <w:tcW w:w="15276" w:type="dxa"/>
            <w:gridSpan w:val="20"/>
          </w:tcPr>
          <w:p w:rsidR="00F7468D" w:rsidRPr="009B1605" w:rsidRDefault="009B160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9B1605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обеспечения транспортной инфраструктуры</w:t>
            </w:r>
          </w:p>
        </w:tc>
      </w:tr>
      <w:tr w:rsidR="009B1605" w:rsidRPr="00093AB8" w:rsidTr="00FA6B76">
        <w:tc>
          <w:tcPr>
            <w:tcW w:w="887" w:type="dxa"/>
            <w:vMerge w:val="restart"/>
          </w:tcPr>
          <w:p w:rsidR="009B1605" w:rsidRDefault="009B1605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11.</w:t>
            </w:r>
          </w:p>
        </w:tc>
        <w:tc>
          <w:tcPr>
            <w:tcW w:w="3389" w:type="dxa"/>
            <w:vMerge w:val="restart"/>
          </w:tcPr>
          <w:p w:rsidR="009B1605" w:rsidRPr="009B1605" w:rsidRDefault="009B1605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Автомобильные дороги местного значения (уличн</w:t>
            </w:r>
            <w:proofErr w:type="gramStart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дорожная сеть)</w:t>
            </w:r>
          </w:p>
        </w:tc>
        <w:tc>
          <w:tcPr>
            <w:tcW w:w="2108" w:type="dxa"/>
            <w:vMerge w:val="restart"/>
          </w:tcPr>
          <w:p w:rsidR="009B1605" w:rsidRDefault="009B1605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Плотность улично-дорожной сети, километры на квадратные километры территории</w:t>
            </w:r>
          </w:p>
        </w:tc>
        <w:tc>
          <w:tcPr>
            <w:tcW w:w="2229" w:type="dxa"/>
            <w:gridSpan w:val="3"/>
          </w:tcPr>
          <w:p w:rsidR="009B1605" w:rsidRDefault="009B160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  <w:p w:rsidR="009B1605" w:rsidRDefault="009B160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 w:rsidRPr="009B160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5*</w:t>
            </w:r>
          </w:p>
        </w:tc>
        <w:tc>
          <w:tcPr>
            <w:tcW w:w="1985" w:type="dxa"/>
            <w:gridSpan w:val="6"/>
            <w:vMerge w:val="restart"/>
          </w:tcPr>
          <w:p w:rsidR="009B1605" w:rsidRDefault="009B160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B1605" w:rsidRDefault="009B160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4678" w:type="dxa"/>
            <w:gridSpan w:val="8"/>
            <w:vMerge w:val="restart"/>
          </w:tcPr>
          <w:p w:rsidR="009B1605" w:rsidRDefault="009B160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9B1605" w:rsidRDefault="009B160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9B1605" w:rsidRPr="00093AB8" w:rsidTr="00FA6B76">
        <w:tc>
          <w:tcPr>
            <w:tcW w:w="887" w:type="dxa"/>
            <w:vMerge/>
          </w:tcPr>
          <w:p w:rsidR="009B1605" w:rsidRDefault="009B1605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9B1605" w:rsidRPr="00683C7C" w:rsidRDefault="009B1605" w:rsidP="00263DBA">
            <w:pPr>
              <w:spacing w:before="240"/>
              <w:contextualSpacing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9B1605" w:rsidRDefault="009B1605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229" w:type="dxa"/>
            <w:gridSpan w:val="3"/>
          </w:tcPr>
          <w:p w:rsidR="009B1605" w:rsidRPr="009B1605" w:rsidRDefault="009B1605" w:rsidP="009B1605">
            <w:pPr>
              <w:spacing w:before="240"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*Примечание: при расчете обеспеченности учитываются автомобильные дороги общего пользования федерального значения, автомобильные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дороги общего пользования регионального или межмуниципального значения, автомобильные дороги местного значения муниципального района, находящиеся в границах населенных пунктов.</w:t>
            </w:r>
          </w:p>
        </w:tc>
        <w:tc>
          <w:tcPr>
            <w:tcW w:w="1985" w:type="dxa"/>
            <w:gridSpan w:val="6"/>
            <w:vMerge/>
          </w:tcPr>
          <w:p w:rsidR="009B1605" w:rsidRDefault="009B160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4678" w:type="dxa"/>
            <w:gridSpan w:val="8"/>
            <w:vMerge/>
          </w:tcPr>
          <w:p w:rsidR="009B1605" w:rsidRDefault="009B160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E54CC" w:rsidRPr="00093AB8" w:rsidTr="00FA6B76">
        <w:tc>
          <w:tcPr>
            <w:tcW w:w="887" w:type="dxa"/>
          </w:tcPr>
          <w:p w:rsidR="00EF043B" w:rsidRDefault="00EF043B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389" w:type="dxa"/>
          </w:tcPr>
          <w:p w:rsidR="00EF043B" w:rsidRPr="007B3FC4" w:rsidRDefault="00EF043B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B3FC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Стоянки и парковки (парковочные места) общего пользования</w:t>
            </w:r>
          </w:p>
        </w:tc>
        <w:tc>
          <w:tcPr>
            <w:tcW w:w="2108" w:type="dxa"/>
          </w:tcPr>
          <w:p w:rsidR="00EF043B" w:rsidRDefault="00EF043B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уровень обеспеченности в процентах</w:t>
            </w:r>
          </w:p>
        </w:tc>
        <w:tc>
          <w:tcPr>
            <w:tcW w:w="2229" w:type="dxa"/>
            <w:gridSpan w:val="3"/>
          </w:tcPr>
          <w:p w:rsidR="00EF043B" w:rsidRPr="007B3FC4" w:rsidRDefault="00EF043B" w:rsidP="007B3FC4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B3FC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Из расчета не менее чем для 70 % расчетного парка индивидуальных легковых автомобилей, в том числе, %</w:t>
            </w:r>
          </w:p>
        </w:tc>
        <w:tc>
          <w:tcPr>
            <w:tcW w:w="1985" w:type="dxa"/>
            <w:gridSpan w:val="6"/>
          </w:tcPr>
          <w:p w:rsidR="001E54CC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пешеходная доступность</w:t>
            </w:r>
            <w:r w:rsidR="001E54CC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,</w:t>
            </w:r>
          </w:p>
          <w:p w:rsidR="00EF043B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м</w:t>
            </w:r>
          </w:p>
        </w:tc>
        <w:tc>
          <w:tcPr>
            <w:tcW w:w="2693" w:type="dxa"/>
            <w:gridSpan w:val="6"/>
          </w:tcPr>
          <w:p w:rsidR="00EF043B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до входа в жилые дома</w:t>
            </w:r>
          </w:p>
        </w:tc>
        <w:tc>
          <w:tcPr>
            <w:tcW w:w="1985" w:type="dxa"/>
            <w:gridSpan w:val="2"/>
          </w:tcPr>
          <w:p w:rsidR="00EF043B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EF043B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100</w:t>
            </w:r>
          </w:p>
        </w:tc>
      </w:tr>
      <w:tr w:rsidR="001E54CC" w:rsidRPr="00093AB8" w:rsidTr="00FA6B76">
        <w:tc>
          <w:tcPr>
            <w:tcW w:w="887" w:type="dxa"/>
          </w:tcPr>
          <w:p w:rsidR="00EF043B" w:rsidRDefault="00EF043B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EF043B" w:rsidRPr="00683C7C" w:rsidRDefault="00EF043B" w:rsidP="00263DBA">
            <w:pPr>
              <w:spacing w:before="240"/>
              <w:contextualSpacing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EF043B" w:rsidRDefault="00EF043B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662" w:type="dxa"/>
          </w:tcPr>
          <w:p w:rsidR="00EF043B" w:rsidRPr="00EF043B" w:rsidRDefault="00EF043B" w:rsidP="00EF043B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EF043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жилые районы</w:t>
            </w:r>
          </w:p>
        </w:tc>
        <w:tc>
          <w:tcPr>
            <w:tcW w:w="567" w:type="dxa"/>
            <w:gridSpan w:val="2"/>
          </w:tcPr>
          <w:p w:rsidR="00EF043B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25</w:t>
            </w:r>
          </w:p>
        </w:tc>
        <w:tc>
          <w:tcPr>
            <w:tcW w:w="1985" w:type="dxa"/>
            <w:gridSpan w:val="6"/>
          </w:tcPr>
          <w:p w:rsidR="00EF043B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693" w:type="dxa"/>
            <w:gridSpan w:val="6"/>
          </w:tcPr>
          <w:p w:rsidR="00EF043B" w:rsidRDefault="003D6FEA" w:rsidP="003D6FE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</w:t>
            </w:r>
            <w:r w:rsidR="00EF043B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 входа в па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с</w:t>
            </w:r>
            <w:r w:rsidR="00EF043B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сажи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р</w:t>
            </w:r>
            <w:r w:rsidR="00EF043B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ские помещения вокзалов, входов в места крупных учреждений торговли и общественного питания</w:t>
            </w:r>
          </w:p>
        </w:tc>
        <w:tc>
          <w:tcPr>
            <w:tcW w:w="1985" w:type="dxa"/>
            <w:gridSpan w:val="2"/>
          </w:tcPr>
          <w:p w:rsidR="00EF043B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3D6FEA" w:rsidRDefault="003D6FE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3D6FEA" w:rsidRDefault="003D6FE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150</w:t>
            </w:r>
          </w:p>
        </w:tc>
      </w:tr>
      <w:tr w:rsidR="001E54CC" w:rsidRPr="00093AB8" w:rsidTr="00FA6B76">
        <w:trPr>
          <w:trHeight w:val="70"/>
        </w:trPr>
        <w:tc>
          <w:tcPr>
            <w:tcW w:w="887" w:type="dxa"/>
          </w:tcPr>
          <w:p w:rsidR="00EF043B" w:rsidRDefault="00EF043B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EF043B" w:rsidRPr="00683C7C" w:rsidRDefault="00EF043B" w:rsidP="00263DBA">
            <w:pPr>
              <w:spacing w:before="240"/>
              <w:contextualSpacing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EF043B" w:rsidRDefault="00EF043B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662" w:type="dxa"/>
          </w:tcPr>
          <w:p w:rsidR="00EF043B" w:rsidRPr="003D6FEA" w:rsidRDefault="003D6FE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3D6FE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общественно – деловые центры</w:t>
            </w:r>
          </w:p>
        </w:tc>
        <w:tc>
          <w:tcPr>
            <w:tcW w:w="567" w:type="dxa"/>
            <w:gridSpan w:val="2"/>
          </w:tcPr>
          <w:p w:rsidR="00EF043B" w:rsidRDefault="003D6FE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5</w:t>
            </w:r>
          </w:p>
        </w:tc>
        <w:tc>
          <w:tcPr>
            <w:tcW w:w="1985" w:type="dxa"/>
            <w:gridSpan w:val="6"/>
          </w:tcPr>
          <w:p w:rsidR="00EF043B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693" w:type="dxa"/>
            <w:gridSpan w:val="6"/>
          </w:tcPr>
          <w:p w:rsidR="00EF043B" w:rsidRDefault="003D6FEA" w:rsidP="003D6FE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до входа в прочие учреждения и предприятия обслуживания населения и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административных зданий</w:t>
            </w:r>
          </w:p>
        </w:tc>
        <w:tc>
          <w:tcPr>
            <w:tcW w:w="1985" w:type="dxa"/>
            <w:gridSpan w:val="2"/>
          </w:tcPr>
          <w:p w:rsidR="00EF043B" w:rsidRDefault="00EF043B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3D6FEA" w:rsidRDefault="003D6FE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3D6FEA" w:rsidRDefault="003D6FE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250</w:t>
            </w:r>
          </w:p>
        </w:tc>
      </w:tr>
      <w:tr w:rsidR="001E54CC" w:rsidRPr="00093AB8" w:rsidTr="00FA6B76">
        <w:trPr>
          <w:trHeight w:val="70"/>
        </w:trPr>
        <w:tc>
          <w:tcPr>
            <w:tcW w:w="887" w:type="dxa"/>
          </w:tcPr>
          <w:p w:rsidR="003D6FEA" w:rsidRDefault="003D6FEA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3D6FEA" w:rsidRPr="00683C7C" w:rsidRDefault="003D6FEA" w:rsidP="00263DBA">
            <w:pPr>
              <w:spacing w:before="240"/>
              <w:contextualSpacing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3D6FEA" w:rsidRDefault="003D6FEA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662" w:type="dxa"/>
          </w:tcPr>
          <w:p w:rsidR="003D6FEA" w:rsidRPr="003D6FEA" w:rsidRDefault="00D93F8E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промышленные и коммунально-складские зоны (районы)</w:t>
            </w:r>
          </w:p>
        </w:tc>
        <w:tc>
          <w:tcPr>
            <w:tcW w:w="567" w:type="dxa"/>
            <w:gridSpan w:val="2"/>
          </w:tcPr>
          <w:p w:rsidR="003D6FEA" w:rsidRDefault="00D93F8E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25</w:t>
            </w:r>
          </w:p>
        </w:tc>
        <w:tc>
          <w:tcPr>
            <w:tcW w:w="1985" w:type="dxa"/>
            <w:gridSpan w:val="6"/>
          </w:tcPr>
          <w:p w:rsidR="003D6FEA" w:rsidRDefault="003D6FE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693" w:type="dxa"/>
            <w:gridSpan w:val="6"/>
          </w:tcPr>
          <w:p w:rsidR="003D6FEA" w:rsidRDefault="003D6FEA" w:rsidP="003D6FE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3D6FEA" w:rsidRDefault="003D6FE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E54CC" w:rsidRPr="00093AB8" w:rsidTr="00FA6B76">
        <w:trPr>
          <w:trHeight w:val="70"/>
        </w:trPr>
        <w:tc>
          <w:tcPr>
            <w:tcW w:w="887" w:type="dxa"/>
          </w:tcPr>
          <w:p w:rsidR="00D93F8E" w:rsidRDefault="00D93F8E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D93F8E" w:rsidRPr="00683C7C" w:rsidRDefault="00D93F8E" w:rsidP="00263DBA">
            <w:pPr>
              <w:spacing w:before="240"/>
              <w:contextualSpacing/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D93F8E" w:rsidRDefault="00D93F8E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662" w:type="dxa"/>
          </w:tcPr>
          <w:p w:rsidR="00D93F8E" w:rsidRDefault="00D93F8E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зоны массового кратковременного отдыха</w:t>
            </w:r>
          </w:p>
        </w:tc>
        <w:tc>
          <w:tcPr>
            <w:tcW w:w="567" w:type="dxa"/>
            <w:gridSpan w:val="2"/>
          </w:tcPr>
          <w:p w:rsidR="00D93F8E" w:rsidRDefault="00D93F8E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15</w:t>
            </w:r>
          </w:p>
        </w:tc>
        <w:tc>
          <w:tcPr>
            <w:tcW w:w="1985" w:type="dxa"/>
            <w:gridSpan w:val="6"/>
          </w:tcPr>
          <w:p w:rsidR="00D93F8E" w:rsidRDefault="00D93F8E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693" w:type="dxa"/>
            <w:gridSpan w:val="6"/>
          </w:tcPr>
          <w:p w:rsidR="00D93F8E" w:rsidRDefault="00D93F8E" w:rsidP="003D6FEA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до входов в парки, на выставки и стадионы</w:t>
            </w:r>
          </w:p>
        </w:tc>
        <w:tc>
          <w:tcPr>
            <w:tcW w:w="1985" w:type="dxa"/>
            <w:gridSpan w:val="2"/>
          </w:tcPr>
          <w:p w:rsidR="00D93F8E" w:rsidRDefault="00D93F8E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D93F8E" w:rsidRDefault="00D93F8E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400</w:t>
            </w:r>
          </w:p>
        </w:tc>
      </w:tr>
      <w:tr w:rsidR="00334102" w:rsidRPr="00093AB8" w:rsidTr="00FA6B76">
        <w:trPr>
          <w:trHeight w:val="70"/>
        </w:trPr>
        <w:tc>
          <w:tcPr>
            <w:tcW w:w="887" w:type="dxa"/>
          </w:tcPr>
          <w:p w:rsidR="00334102" w:rsidRDefault="0033410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13.</w:t>
            </w:r>
          </w:p>
        </w:tc>
        <w:tc>
          <w:tcPr>
            <w:tcW w:w="3389" w:type="dxa"/>
          </w:tcPr>
          <w:p w:rsidR="00334102" w:rsidRPr="00334102" w:rsidRDefault="00334102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33410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Сети линий наземного общественного пассажирского транспорта</w:t>
            </w:r>
          </w:p>
        </w:tc>
        <w:tc>
          <w:tcPr>
            <w:tcW w:w="2108" w:type="dxa"/>
          </w:tcPr>
          <w:p w:rsidR="00334102" w:rsidRDefault="0033410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плотность сети, километры сети на квадратный километр территории</w:t>
            </w:r>
          </w:p>
        </w:tc>
        <w:tc>
          <w:tcPr>
            <w:tcW w:w="2229" w:type="dxa"/>
            <w:gridSpan w:val="3"/>
          </w:tcPr>
          <w:p w:rsid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6"/>
          </w:tcPr>
          <w:p w:rsidR="00334102" w:rsidRDefault="00334102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пешеходная доступность остановок общественного транспорта, метры</w:t>
            </w:r>
          </w:p>
        </w:tc>
        <w:tc>
          <w:tcPr>
            <w:tcW w:w="2693" w:type="dxa"/>
            <w:gridSpan w:val="6"/>
          </w:tcPr>
          <w:p w:rsidR="00334102" w:rsidRDefault="00334102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районных пунктах</w:t>
            </w:r>
          </w:p>
        </w:tc>
        <w:tc>
          <w:tcPr>
            <w:tcW w:w="1985" w:type="dxa"/>
            <w:gridSpan w:val="2"/>
          </w:tcPr>
          <w:p w:rsid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500</w:t>
            </w:r>
          </w:p>
        </w:tc>
      </w:tr>
      <w:tr w:rsidR="00334102" w:rsidRPr="00093AB8" w:rsidTr="001E54CC">
        <w:trPr>
          <w:trHeight w:val="70"/>
        </w:trPr>
        <w:tc>
          <w:tcPr>
            <w:tcW w:w="15276" w:type="dxa"/>
            <w:gridSpan w:val="20"/>
          </w:tcPr>
          <w:p w:rsidR="00334102" w:rsidRP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334102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обращения с отходами</w:t>
            </w:r>
          </w:p>
        </w:tc>
      </w:tr>
      <w:tr w:rsidR="00334102" w:rsidRPr="00093AB8" w:rsidTr="00967F65">
        <w:trPr>
          <w:trHeight w:val="70"/>
        </w:trPr>
        <w:tc>
          <w:tcPr>
            <w:tcW w:w="887" w:type="dxa"/>
          </w:tcPr>
          <w:p w:rsidR="00334102" w:rsidRDefault="0033410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14.</w:t>
            </w:r>
          </w:p>
        </w:tc>
        <w:tc>
          <w:tcPr>
            <w:tcW w:w="3389" w:type="dxa"/>
          </w:tcPr>
          <w:p w:rsidR="00334102" w:rsidRPr="00334102" w:rsidRDefault="00334102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Объекты, предназначенные для сбора и вывоза бытовых отходов и мусора</w:t>
            </w:r>
          </w:p>
        </w:tc>
        <w:tc>
          <w:tcPr>
            <w:tcW w:w="2108" w:type="dxa"/>
          </w:tcPr>
          <w:p w:rsidR="00334102" w:rsidRDefault="001E54CC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</w:t>
            </w:r>
            <w:r w:rsidR="00334102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ормы накопления бытовых отходов, килограммы, литры на 1 человека в год</w:t>
            </w:r>
          </w:p>
        </w:tc>
        <w:tc>
          <w:tcPr>
            <w:tcW w:w="2371" w:type="dxa"/>
            <w:gridSpan w:val="4"/>
          </w:tcPr>
          <w:p w:rsid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твердые бытовые отходы:</w:t>
            </w:r>
          </w:p>
        </w:tc>
        <w:tc>
          <w:tcPr>
            <w:tcW w:w="1276" w:type="dxa"/>
            <w:gridSpan w:val="2"/>
          </w:tcPr>
          <w:p w:rsid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кг</w:t>
            </w:r>
          </w:p>
        </w:tc>
        <w:tc>
          <w:tcPr>
            <w:tcW w:w="1843" w:type="dxa"/>
            <w:gridSpan w:val="7"/>
          </w:tcPr>
          <w:p w:rsidR="00334102" w:rsidRDefault="00334102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литры</w:t>
            </w:r>
          </w:p>
        </w:tc>
        <w:tc>
          <w:tcPr>
            <w:tcW w:w="1417" w:type="dxa"/>
            <w:gridSpan w:val="2"/>
          </w:tcPr>
          <w:p w:rsidR="00334102" w:rsidRDefault="001E54CC" w:rsidP="001E54CC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</w:tcPr>
          <w:p w:rsidR="00334102" w:rsidRDefault="001E54C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334102" w:rsidRPr="00093AB8" w:rsidTr="00967F65">
        <w:trPr>
          <w:trHeight w:val="70"/>
        </w:trPr>
        <w:tc>
          <w:tcPr>
            <w:tcW w:w="887" w:type="dxa"/>
          </w:tcPr>
          <w:p w:rsidR="00334102" w:rsidRDefault="0033410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334102" w:rsidRPr="00334102" w:rsidRDefault="00334102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334102" w:rsidRDefault="0033410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334102" w:rsidRDefault="001E54CC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-от жилых зданий, оборудованных водопроводом, канализацией, центральным отоплением и газом</w:t>
            </w:r>
          </w:p>
        </w:tc>
        <w:tc>
          <w:tcPr>
            <w:tcW w:w="1276" w:type="dxa"/>
            <w:gridSpan w:val="2"/>
          </w:tcPr>
          <w:p w:rsidR="00334102" w:rsidRDefault="001E54C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190-225</w:t>
            </w:r>
          </w:p>
        </w:tc>
        <w:tc>
          <w:tcPr>
            <w:tcW w:w="1843" w:type="dxa"/>
            <w:gridSpan w:val="7"/>
          </w:tcPr>
          <w:p w:rsidR="00334102" w:rsidRDefault="001E54CC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900-1000</w:t>
            </w:r>
          </w:p>
        </w:tc>
        <w:tc>
          <w:tcPr>
            <w:tcW w:w="1417" w:type="dxa"/>
            <w:gridSpan w:val="2"/>
          </w:tcPr>
          <w:p w:rsidR="00334102" w:rsidRDefault="00334102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334102" w:rsidRPr="00093AB8" w:rsidTr="00967F65">
        <w:trPr>
          <w:trHeight w:val="70"/>
        </w:trPr>
        <w:tc>
          <w:tcPr>
            <w:tcW w:w="887" w:type="dxa"/>
          </w:tcPr>
          <w:p w:rsidR="00334102" w:rsidRDefault="0033410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334102" w:rsidRPr="00334102" w:rsidRDefault="00334102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334102" w:rsidRDefault="0033410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334102" w:rsidRDefault="001E54CC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-от прочих жилых зданий</w:t>
            </w:r>
          </w:p>
        </w:tc>
        <w:tc>
          <w:tcPr>
            <w:tcW w:w="1276" w:type="dxa"/>
            <w:gridSpan w:val="2"/>
          </w:tcPr>
          <w:p w:rsidR="00334102" w:rsidRDefault="001E54C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300-450</w:t>
            </w:r>
          </w:p>
        </w:tc>
        <w:tc>
          <w:tcPr>
            <w:tcW w:w="1843" w:type="dxa"/>
            <w:gridSpan w:val="7"/>
          </w:tcPr>
          <w:p w:rsidR="00334102" w:rsidRDefault="001E54CC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1100-1500</w:t>
            </w:r>
          </w:p>
        </w:tc>
        <w:tc>
          <w:tcPr>
            <w:tcW w:w="1417" w:type="dxa"/>
            <w:gridSpan w:val="2"/>
          </w:tcPr>
          <w:p w:rsidR="00334102" w:rsidRDefault="00334102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334102" w:rsidRPr="00093AB8" w:rsidTr="00967F65">
        <w:trPr>
          <w:trHeight w:val="70"/>
        </w:trPr>
        <w:tc>
          <w:tcPr>
            <w:tcW w:w="887" w:type="dxa"/>
          </w:tcPr>
          <w:p w:rsidR="00334102" w:rsidRDefault="0033410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334102" w:rsidRPr="00334102" w:rsidRDefault="00334102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334102" w:rsidRDefault="0033410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334102" w:rsidRDefault="001E54CC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Общее количество с учетом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lastRenderedPageBreak/>
              <w:t>общественных зданий</w:t>
            </w:r>
          </w:p>
        </w:tc>
        <w:tc>
          <w:tcPr>
            <w:tcW w:w="1276" w:type="dxa"/>
            <w:gridSpan w:val="2"/>
          </w:tcPr>
          <w:p w:rsidR="00334102" w:rsidRDefault="001E54C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lastRenderedPageBreak/>
              <w:t>280-300</w:t>
            </w:r>
          </w:p>
        </w:tc>
        <w:tc>
          <w:tcPr>
            <w:tcW w:w="1843" w:type="dxa"/>
            <w:gridSpan w:val="7"/>
          </w:tcPr>
          <w:p w:rsidR="00334102" w:rsidRDefault="001E54CC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1400-1500</w:t>
            </w:r>
          </w:p>
        </w:tc>
        <w:tc>
          <w:tcPr>
            <w:tcW w:w="1417" w:type="dxa"/>
            <w:gridSpan w:val="2"/>
          </w:tcPr>
          <w:p w:rsidR="00334102" w:rsidRDefault="00334102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334102" w:rsidRDefault="0033410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E54CC" w:rsidRPr="00093AB8" w:rsidTr="00967F65">
        <w:trPr>
          <w:trHeight w:val="70"/>
        </w:trPr>
        <w:tc>
          <w:tcPr>
            <w:tcW w:w="887" w:type="dxa"/>
          </w:tcPr>
          <w:p w:rsidR="001E54CC" w:rsidRDefault="001E54CC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1E54CC" w:rsidRPr="00334102" w:rsidRDefault="001E54CC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1E54CC" w:rsidRDefault="001E54CC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1E54CC" w:rsidRDefault="001E54CC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Жидкие из выгребов (при отсутствии канализации)</w:t>
            </w:r>
          </w:p>
        </w:tc>
        <w:tc>
          <w:tcPr>
            <w:tcW w:w="1276" w:type="dxa"/>
            <w:gridSpan w:val="2"/>
          </w:tcPr>
          <w:p w:rsidR="001E54CC" w:rsidRDefault="001E54C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7"/>
          </w:tcPr>
          <w:p w:rsidR="001E54CC" w:rsidRDefault="001E54CC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2000-35000</w:t>
            </w:r>
          </w:p>
        </w:tc>
        <w:tc>
          <w:tcPr>
            <w:tcW w:w="1417" w:type="dxa"/>
            <w:gridSpan w:val="2"/>
          </w:tcPr>
          <w:p w:rsidR="001E54CC" w:rsidRDefault="001E54CC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E54CC" w:rsidRDefault="001E54C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E54CC" w:rsidRPr="00093AB8" w:rsidTr="00967F65">
        <w:trPr>
          <w:trHeight w:val="70"/>
        </w:trPr>
        <w:tc>
          <w:tcPr>
            <w:tcW w:w="887" w:type="dxa"/>
          </w:tcPr>
          <w:p w:rsidR="001E54CC" w:rsidRDefault="001E54CC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1E54CC" w:rsidRPr="00334102" w:rsidRDefault="001E54CC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1E54CC" w:rsidRDefault="001E54CC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1E54CC" w:rsidRDefault="001E54CC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Смет с 1 </w:t>
            </w:r>
            <w:proofErr w:type="spellStart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твердых покрытий улиц, площадей и парков</w:t>
            </w:r>
          </w:p>
        </w:tc>
        <w:tc>
          <w:tcPr>
            <w:tcW w:w="1276" w:type="dxa"/>
            <w:gridSpan w:val="2"/>
          </w:tcPr>
          <w:p w:rsidR="001E54CC" w:rsidRDefault="001E54C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5-15</w:t>
            </w:r>
          </w:p>
        </w:tc>
        <w:tc>
          <w:tcPr>
            <w:tcW w:w="1843" w:type="dxa"/>
            <w:gridSpan w:val="7"/>
          </w:tcPr>
          <w:p w:rsidR="001E54CC" w:rsidRDefault="001E54CC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8-20</w:t>
            </w:r>
          </w:p>
        </w:tc>
        <w:tc>
          <w:tcPr>
            <w:tcW w:w="1417" w:type="dxa"/>
            <w:gridSpan w:val="2"/>
          </w:tcPr>
          <w:p w:rsidR="001E54CC" w:rsidRDefault="001E54CC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E54CC" w:rsidRDefault="001E54C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E54CC" w:rsidRPr="00093AB8" w:rsidTr="00967F65">
        <w:trPr>
          <w:trHeight w:val="70"/>
        </w:trPr>
        <w:tc>
          <w:tcPr>
            <w:tcW w:w="887" w:type="dxa"/>
          </w:tcPr>
          <w:p w:rsidR="001E54CC" w:rsidRDefault="001E54CC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</w:tcPr>
          <w:p w:rsidR="001E54CC" w:rsidRPr="00334102" w:rsidRDefault="001E54CC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</w:tcPr>
          <w:p w:rsidR="001E54CC" w:rsidRDefault="001E54CC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5490" w:type="dxa"/>
            <w:gridSpan w:val="13"/>
          </w:tcPr>
          <w:p w:rsidR="001E54CC" w:rsidRDefault="001E54CC" w:rsidP="001E54CC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Примечание: Нормы накопления крупногабаритных бытовых отходов следует принимать в размере 5% в составе приведенных значений твердых бытовых отходов</w:t>
            </w:r>
          </w:p>
        </w:tc>
        <w:tc>
          <w:tcPr>
            <w:tcW w:w="1417" w:type="dxa"/>
            <w:gridSpan w:val="2"/>
          </w:tcPr>
          <w:p w:rsidR="001E54CC" w:rsidRDefault="001E54CC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E54CC" w:rsidRDefault="001E54CC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967F65" w:rsidRPr="00093AB8" w:rsidTr="00D079CF">
        <w:trPr>
          <w:trHeight w:val="70"/>
        </w:trPr>
        <w:tc>
          <w:tcPr>
            <w:tcW w:w="15276" w:type="dxa"/>
            <w:gridSpan w:val="20"/>
          </w:tcPr>
          <w:p w:rsidR="00967F65" w:rsidRPr="00967F65" w:rsidRDefault="00967F65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обеспечения инженерной и коммунальной инфраструктуры</w:t>
            </w:r>
          </w:p>
        </w:tc>
      </w:tr>
      <w:tr w:rsidR="00837532" w:rsidRPr="00093AB8" w:rsidTr="00967F65">
        <w:trPr>
          <w:trHeight w:val="70"/>
        </w:trPr>
        <w:tc>
          <w:tcPr>
            <w:tcW w:w="887" w:type="dxa"/>
            <w:vMerge w:val="restart"/>
          </w:tcPr>
          <w:p w:rsidR="00837532" w:rsidRDefault="0083753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15.</w:t>
            </w:r>
          </w:p>
        </w:tc>
        <w:tc>
          <w:tcPr>
            <w:tcW w:w="3389" w:type="dxa"/>
            <w:vMerge w:val="restart"/>
          </w:tcPr>
          <w:p w:rsidR="00837532" w:rsidRPr="00334102" w:rsidRDefault="00837532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Объекты электроснабжения</w:t>
            </w:r>
          </w:p>
        </w:tc>
        <w:tc>
          <w:tcPr>
            <w:tcW w:w="2108" w:type="dxa"/>
            <w:vMerge w:val="restart"/>
          </w:tcPr>
          <w:p w:rsidR="00837532" w:rsidRDefault="0083753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Электропотребление, кВ ч/год на 1 чел., использование максимума электрической нагрузки, ч/год</w:t>
            </w:r>
          </w:p>
        </w:tc>
        <w:tc>
          <w:tcPr>
            <w:tcW w:w="2371" w:type="dxa"/>
            <w:gridSpan w:val="4"/>
          </w:tcPr>
          <w:p w:rsidR="00837532" w:rsidRDefault="00837532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Степень благоустройства</w:t>
            </w:r>
          </w:p>
        </w:tc>
        <w:tc>
          <w:tcPr>
            <w:tcW w:w="1276" w:type="dxa"/>
            <w:gridSpan w:val="2"/>
          </w:tcPr>
          <w:p w:rsidR="00837532" w:rsidRDefault="0083753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Электро-потребление</w:t>
            </w:r>
            <w:proofErr w:type="gramEnd"/>
          </w:p>
        </w:tc>
        <w:tc>
          <w:tcPr>
            <w:tcW w:w="1843" w:type="dxa"/>
            <w:gridSpan w:val="7"/>
          </w:tcPr>
          <w:p w:rsidR="00837532" w:rsidRDefault="00837532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Использование максимума электрической нагрузки</w:t>
            </w:r>
          </w:p>
        </w:tc>
        <w:tc>
          <w:tcPr>
            <w:tcW w:w="1417" w:type="dxa"/>
            <w:gridSpan w:val="2"/>
          </w:tcPr>
          <w:p w:rsidR="00837532" w:rsidRDefault="00837532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837532" w:rsidRDefault="00837532" w:rsidP="00967F65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</w:tcPr>
          <w:p w:rsidR="00837532" w:rsidRDefault="0083753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837532" w:rsidRPr="00093AB8" w:rsidTr="00D079CF">
        <w:trPr>
          <w:trHeight w:val="70"/>
        </w:trPr>
        <w:tc>
          <w:tcPr>
            <w:tcW w:w="887" w:type="dxa"/>
            <w:vMerge/>
          </w:tcPr>
          <w:p w:rsidR="00837532" w:rsidRDefault="0083753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837532" w:rsidRPr="00334102" w:rsidRDefault="00837532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837532" w:rsidRDefault="0083753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5490" w:type="dxa"/>
            <w:gridSpan w:val="13"/>
          </w:tcPr>
          <w:p w:rsidR="00837532" w:rsidRDefault="00837532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Сельские населенные пункты </w:t>
            </w:r>
          </w:p>
          <w:p w:rsidR="00837532" w:rsidRDefault="00837532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(без кондиционеров)</w:t>
            </w:r>
          </w:p>
        </w:tc>
        <w:tc>
          <w:tcPr>
            <w:tcW w:w="1417" w:type="dxa"/>
            <w:gridSpan w:val="2"/>
          </w:tcPr>
          <w:p w:rsidR="00837532" w:rsidRDefault="00837532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837532" w:rsidRDefault="0083753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837532" w:rsidRPr="00093AB8" w:rsidTr="00967F65">
        <w:trPr>
          <w:trHeight w:val="70"/>
        </w:trPr>
        <w:tc>
          <w:tcPr>
            <w:tcW w:w="887" w:type="dxa"/>
            <w:vMerge/>
          </w:tcPr>
          <w:p w:rsidR="00837532" w:rsidRDefault="0083753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837532" w:rsidRPr="00334102" w:rsidRDefault="00837532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837532" w:rsidRDefault="0083753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837532" w:rsidRDefault="00837532" w:rsidP="00EE58E8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оборудованы</w:t>
            </w:r>
            <w:proofErr w:type="gramEnd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стационарными электроплитами</w:t>
            </w:r>
          </w:p>
        </w:tc>
        <w:tc>
          <w:tcPr>
            <w:tcW w:w="1276" w:type="dxa"/>
            <w:gridSpan w:val="2"/>
          </w:tcPr>
          <w:p w:rsidR="00837532" w:rsidRDefault="0083753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950</w:t>
            </w:r>
          </w:p>
        </w:tc>
        <w:tc>
          <w:tcPr>
            <w:tcW w:w="1843" w:type="dxa"/>
            <w:gridSpan w:val="7"/>
          </w:tcPr>
          <w:p w:rsidR="00837532" w:rsidRDefault="00837532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4100</w:t>
            </w:r>
          </w:p>
        </w:tc>
        <w:tc>
          <w:tcPr>
            <w:tcW w:w="1417" w:type="dxa"/>
            <w:gridSpan w:val="2"/>
          </w:tcPr>
          <w:p w:rsidR="00837532" w:rsidRDefault="00837532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837532" w:rsidRDefault="0083753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837532" w:rsidRPr="00093AB8" w:rsidTr="00967F65">
        <w:trPr>
          <w:trHeight w:val="70"/>
        </w:trPr>
        <w:tc>
          <w:tcPr>
            <w:tcW w:w="887" w:type="dxa"/>
            <w:vMerge/>
          </w:tcPr>
          <w:p w:rsidR="00837532" w:rsidRDefault="00837532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837532" w:rsidRPr="00334102" w:rsidRDefault="00837532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837532" w:rsidRDefault="00837532" w:rsidP="00C0119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371" w:type="dxa"/>
            <w:gridSpan w:val="4"/>
          </w:tcPr>
          <w:p w:rsidR="00837532" w:rsidRDefault="00837532" w:rsidP="001E54CC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оборудованы</w:t>
            </w:r>
            <w:proofErr w:type="gramEnd"/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стационарными электроплитами (100% охвата)</w:t>
            </w:r>
          </w:p>
        </w:tc>
        <w:tc>
          <w:tcPr>
            <w:tcW w:w="1276" w:type="dxa"/>
            <w:gridSpan w:val="2"/>
          </w:tcPr>
          <w:p w:rsidR="00837532" w:rsidRDefault="0083753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2400</w:t>
            </w:r>
          </w:p>
        </w:tc>
        <w:tc>
          <w:tcPr>
            <w:tcW w:w="1843" w:type="dxa"/>
            <w:gridSpan w:val="7"/>
          </w:tcPr>
          <w:p w:rsidR="00837532" w:rsidRDefault="00837532" w:rsidP="00334102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5800</w:t>
            </w:r>
          </w:p>
        </w:tc>
        <w:tc>
          <w:tcPr>
            <w:tcW w:w="1417" w:type="dxa"/>
            <w:gridSpan w:val="2"/>
          </w:tcPr>
          <w:p w:rsidR="00837532" w:rsidRDefault="00837532" w:rsidP="00334102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837532" w:rsidRDefault="00837532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607948" w:rsidRPr="00093AB8" w:rsidTr="007A3584">
        <w:trPr>
          <w:trHeight w:val="70"/>
        </w:trPr>
        <w:tc>
          <w:tcPr>
            <w:tcW w:w="887" w:type="dxa"/>
            <w:vMerge w:val="restart"/>
          </w:tcPr>
          <w:p w:rsidR="00607948" w:rsidRDefault="00607948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16.</w:t>
            </w:r>
          </w:p>
        </w:tc>
        <w:tc>
          <w:tcPr>
            <w:tcW w:w="3389" w:type="dxa"/>
            <w:vMerge w:val="restart"/>
          </w:tcPr>
          <w:p w:rsidR="00607948" w:rsidRPr="00334102" w:rsidRDefault="00607948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Объекты водоснабжения</w:t>
            </w:r>
          </w:p>
        </w:tc>
        <w:tc>
          <w:tcPr>
            <w:tcW w:w="2108" w:type="dxa"/>
            <w:vMerge w:val="restart"/>
          </w:tcPr>
          <w:p w:rsidR="00607948" w:rsidRDefault="00607948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удельное среднесуточные расходы холодной и горячей воды на хозяйственно </w:t>
            </w:r>
            <w:proofErr w:type="gramStart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итьевые нужды без учета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расходов на полив зеленых насаждений) территорий жилой застройки, литры в сутки на одного человека</w:t>
            </w:r>
          </w:p>
        </w:tc>
        <w:tc>
          <w:tcPr>
            <w:tcW w:w="5490" w:type="dxa"/>
            <w:gridSpan w:val="13"/>
          </w:tcPr>
          <w:p w:rsidR="00607948" w:rsidRDefault="00607948" w:rsidP="00607948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Удельные среднесуточные расходы холодной и горячей воды на хозяйственно – питьевые нужд</w:t>
            </w:r>
            <w:proofErr w:type="gramStart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ы(</w:t>
            </w:r>
            <w:proofErr w:type="gramEnd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без учета расходов на полив зеленых насаждений) территорий жилой застройки</w:t>
            </w:r>
          </w:p>
        </w:tc>
        <w:tc>
          <w:tcPr>
            <w:tcW w:w="1417" w:type="dxa"/>
            <w:gridSpan w:val="2"/>
          </w:tcPr>
          <w:p w:rsidR="00607948" w:rsidRDefault="00607948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607948" w:rsidRDefault="00607948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607948" w:rsidRDefault="00607948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607948" w:rsidRDefault="00607948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</w:tcPr>
          <w:p w:rsidR="00607948" w:rsidRDefault="0060794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607948" w:rsidRDefault="0060794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607948" w:rsidRPr="00093AB8" w:rsidTr="007A3584">
        <w:trPr>
          <w:trHeight w:val="70"/>
        </w:trPr>
        <w:tc>
          <w:tcPr>
            <w:tcW w:w="887" w:type="dxa"/>
            <w:vMerge/>
          </w:tcPr>
          <w:p w:rsidR="00607948" w:rsidRDefault="00607948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607948" w:rsidRDefault="00607948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607948" w:rsidRDefault="00607948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660" w:type="dxa"/>
            <w:gridSpan w:val="7"/>
          </w:tcPr>
          <w:p w:rsidR="00607948" w:rsidRDefault="00607948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для зданий с местными (квартирными) водонагревателями</w:t>
            </w:r>
          </w:p>
        </w:tc>
        <w:tc>
          <w:tcPr>
            <w:tcW w:w="1830" w:type="dxa"/>
            <w:gridSpan w:val="6"/>
          </w:tcPr>
          <w:p w:rsidR="00607948" w:rsidRDefault="00607948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200, со снижением до 180 к 2025 году</w:t>
            </w:r>
          </w:p>
        </w:tc>
        <w:tc>
          <w:tcPr>
            <w:tcW w:w="1417" w:type="dxa"/>
            <w:gridSpan w:val="2"/>
          </w:tcPr>
          <w:p w:rsidR="00607948" w:rsidRDefault="00607948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607948" w:rsidRDefault="0060794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607948" w:rsidRPr="00093AB8" w:rsidTr="007A3584">
        <w:trPr>
          <w:trHeight w:val="70"/>
        </w:trPr>
        <w:tc>
          <w:tcPr>
            <w:tcW w:w="887" w:type="dxa"/>
            <w:vMerge/>
          </w:tcPr>
          <w:p w:rsidR="00607948" w:rsidRDefault="00607948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607948" w:rsidRDefault="00607948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607948" w:rsidRDefault="00607948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660" w:type="dxa"/>
            <w:gridSpan w:val="7"/>
          </w:tcPr>
          <w:p w:rsidR="00607948" w:rsidRDefault="00607948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для объектов обслуживания повседневного пользования</w:t>
            </w:r>
          </w:p>
        </w:tc>
        <w:tc>
          <w:tcPr>
            <w:tcW w:w="1830" w:type="dxa"/>
            <w:gridSpan w:val="6"/>
          </w:tcPr>
          <w:p w:rsidR="00607948" w:rsidRDefault="00607948" w:rsidP="00607948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07948" w:rsidRDefault="00607948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607948" w:rsidRDefault="00607948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7A3584" w:rsidRPr="00093AB8" w:rsidTr="007A3584">
        <w:trPr>
          <w:trHeight w:val="70"/>
        </w:trPr>
        <w:tc>
          <w:tcPr>
            <w:tcW w:w="887" w:type="dxa"/>
          </w:tcPr>
          <w:p w:rsidR="007A3584" w:rsidRDefault="007A3584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17.</w:t>
            </w:r>
          </w:p>
        </w:tc>
        <w:tc>
          <w:tcPr>
            <w:tcW w:w="3389" w:type="dxa"/>
          </w:tcPr>
          <w:p w:rsidR="007A3584" w:rsidRDefault="007A3584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Объекты водоотведения</w:t>
            </w:r>
          </w:p>
        </w:tc>
        <w:tc>
          <w:tcPr>
            <w:tcW w:w="2108" w:type="dxa"/>
          </w:tcPr>
          <w:p w:rsidR="007A3584" w:rsidRDefault="007A3584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удельное среднесуточное водоотведение жилой застройки, литры на одного человека</w:t>
            </w:r>
          </w:p>
        </w:tc>
        <w:tc>
          <w:tcPr>
            <w:tcW w:w="5490" w:type="dxa"/>
            <w:gridSpan w:val="13"/>
          </w:tcPr>
          <w:p w:rsidR="007A3584" w:rsidRDefault="007A3584" w:rsidP="00607948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Следует принимать равным удельным среднесуточным расходам холодной и горячей воды на хозяйственно – питьевые нужды</w:t>
            </w:r>
          </w:p>
        </w:tc>
        <w:tc>
          <w:tcPr>
            <w:tcW w:w="1417" w:type="dxa"/>
            <w:gridSpan w:val="2"/>
          </w:tcPr>
          <w:p w:rsidR="007A3584" w:rsidRDefault="007A3584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7A3584" w:rsidRDefault="007A3584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7A3584" w:rsidRDefault="007A3584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</w:tcPr>
          <w:p w:rsidR="007A3584" w:rsidRDefault="007A358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7A3584" w:rsidRDefault="007A358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7A3584" w:rsidRPr="00093AB8" w:rsidTr="007A3584">
        <w:trPr>
          <w:trHeight w:val="70"/>
        </w:trPr>
        <w:tc>
          <w:tcPr>
            <w:tcW w:w="887" w:type="dxa"/>
          </w:tcPr>
          <w:p w:rsidR="007A3584" w:rsidRDefault="007A3584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18.</w:t>
            </w:r>
          </w:p>
        </w:tc>
        <w:tc>
          <w:tcPr>
            <w:tcW w:w="3389" w:type="dxa"/>
          </w:tcPr>
          <w:p w:rsidR="007A3584" w:rsidRDefault="007A3584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Объекты газоснабжения</w:t>
            </w:r>
          </w:p>
        </w:tc>
        <w:tc>
          <w:tcPr>
            <w:tcW w:w="2108" w:type="dxa"/>
          </w:tcPr>
          <w:p w:rsidR="007A3584" w:rsidRDefault="007A3584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среднесуточные показатели потребления газа, кубические метры в сутки</w:t>
            </w:r>
          </w:p>
        </w:tc>
        <w:tc>
          <w:tcPr>
            <w:tcW w:w="5490" w:type="dxa"/>
            <w:gridSpan w:val="13"/>
          </w:tcPr>
          <w:p w:rsidR="007A3584" w:rsidRDefault="007A3584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приготовление пищи на плите – 0,5;</w:t>
            </w:r>
          </w:p>
          <w:p w:rsidR="007A3584" w:rsidRDefault="007A3584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горячее водоснабжение с использованием газового проточного водонагревателя -0,5;</w:t>
            </w:r>
          </w:p>
          <w:p w:rsidR="007A3584" w:rsidRDefault="007A3584" w:rsidP="00607948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отопление с использованием бытового газового отопительного аппарата с водяным контуром </w:t>
            </w:r>
            <w:proofErr w:type="gramStart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–о</w:t>
            </w:r>
            <w:proofErr w:type="gramEnd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т 7  до 12</w:t>
            </w:r>
          </w:p>
        </w:tc>
        <w:tc>
          <w:tcPr>
            <w:tcW w:w="1417" w:type="dxa"/>
            <w:gridSpan w:val="2"/>
          </w:tcPr>
          <w:p w:rsidR="007A3584" w:rsidRDefault="007A3584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</w:tcPr>
          <w:p w:rsidR="007A3584" w:rsidRDefault="007A3584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11494A" w:rsidRPr="00093AB8" w:rsidTr="000D7CF0">
        <w:trPr>
          <w:trHeight w:val="70"/>
        </w:trPr>
        <w:tc>
          <w:tcPr>
            <w:tcW w:w="887" w:type="dxa"/>
            <w:vMerge w:val="restart"/>
          </w:tcPr>
          <w:p w:rsidR="0011494A" w:rsidRDefault="0011494A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19.</w:t>
            </w:r>
          </w:p>
        </w:tc>
        <w:tc>
          <w:tcPr>
            <w:tcW w:w="3389" w:type="dxa"/>
            <w:vMerge w:val="restart"/>
          </w:tcPr>
          <w:p w:rsidR="0011494A" w:rsidRDefault="0011494A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Объекты теплоснабжения</w:t>
            </w:r>
          </w:p>
        </w:tc>
        <w:tc>
          <w:tcPr>
            <w:tcW w:w="2108" w:type="dxa"/>
            <w:vMerge w:val="restart"/>
          </w:tcPr>
          <w:p w:rsidR="0011494A" w:rsidRDefault="0011494A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удельный расход тепловой энергии системой отопления здания, </w:t>
            </w:r>
            <w:proofErr w:type="spellStart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кВтч</w:t>
            </w:r>
            <w:proofErr w:type="spellEnd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, за отопительный период</w:t>
            </w:r>
          </w:p>
        </w:tc>
        <w:tc>
          <w:tcPr>
            <w:tcW w:w="2229" w:type="dxa"/>
            <w:gridSpan w:val="3"/>
          </w:tcPr>
          <w:p w:rsidR="0011494A" w:rsidRDefault="0011494A" w:rsidP="00607948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Вид объекта</w:t>
            </w:r>
          </w:p>
        </w:tc>
        <w:tc>
          <w:tcPr>
            <w:tcW w:w="3261" w:type="dxa"/>
            <w:gridSpan w:val="10"/>
          </w:tcPr>
          <w:p w:rsidR="0011494A" w:rsidRDefault="0011494A" w:rsidP="0090444B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этажей</w:t>
            </w:r>
          </w:p>
        </w:tc>
        <w:tc>
          <w:tcPr>
            <w:tcW w:w="1417" w:type="dxa"/>
            <w:gridSpan w:val="2"/>
          </w:tcPr>
          <w:p w:rsidR="0011494A" w:rsidRDefault="0011494A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1494A" w:rsidRDefault="0011494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1494A" w:rsidRPr="00093AB8" w:rsidTr="000D7CF0">
        <w:trPr>
          <w:trHeight w:val="70"/>
        </w:trPr>
        <w:tc>
          <w:tcPr>
            <w:tcW w:w="887" w:type="dxa"/>
            <w:vMerge/>
          </w:tcPr>
          <w:p w:rsidR="0011494A" w:rsidRDefault="0011494A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11494A" w:rsidRDefault="0011494A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11494A" w:rsidRDefault="0011494A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229" w:type="dxa"/>
            <w:gridSpan w:val="3"/>
          </w:tcPr>
          <w:p w:rsidR="0011494A" w:rsidRDefault="0011494A" w:rsidP="00607948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1-3</w:t>
            </w:r>
          </w:p>
        </w:tc>
        <w:tc>
          <w:tcPr>
            <w:tcW w:w="851" w:type="dxa"/>
            <w:gridSpan w:val="3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4-5</w:t>
            </w:r>
          </w:p>
        </w:tc>
        <w:tc>
          <w:tcPr>
            <w:tcW w:w="850" w:type="dxa"/>
            <w:gridSpan w:val="3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6-9</w:t>
            </w:r>
          </w:p>
        </w:tc>
        <w:tc>
          <w:tcPr>
            <w:tcW w:w="851" w:type="dxa"/>
            <w:gridSpan w:val="2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10 и более</w:t>
            </w:r>
          </w:p>
        </w:tc>
        <w:tc>
          <w:tcPr>
            <w:tcW w:w="1417" w:type="dxa"/>
            <w:gridSpan w:val="2"/>
          </w:tcPr>
          <w:p w:rsidR="0011494A" w:rsidRDefault="0011494A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1494A" w:rsidRDefault="0011494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1494A" w:rsidRPr="00093AB8" w:rsidTr="000D7CF0">
        <w:trPr>
          <w:trHeight w:val="70"/>
        </w:trPr>
        <w:tc>
          <w:tcPr>
            <w:tcW w:w="887" w:type="dxa"/>
            <w:vMerge/>
          </w:tcPr>
          <w:p w:rsidR="0011494A" w:rsidRDefault="0011494A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11494A" w:rsidRDefault="0011494A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11494A" w:rsidRDefault="0011494A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229" w:type="dxa"/>
            <w:gridSpan w:val="3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Жилые здания</w:t>
            </w:r>
          </w:p>
        </w:tc>
        <w:tc>
          <w:tcPr>
            <w:tcW w:w="709" w:type="dxa"/>
            <w:gridSpan w:val="2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186</w:t>
            </w:r>
          </w:p>
        </w:tc>
        <w:tc>
          <w:tcPr>
            <w:tcW w:w="851" w:type="dxa"/>
            <w:gridSpan w:val="3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150</w:t>
            </w:r>
          </w:p>
        </w:tc>
        <w:tc>
          <w:tcPr>
            <w:tcW w:w="850" w:type="dxa"/>
            <w:gridSpan w:val="3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127</w:t>
            </w:r>
          </w:p>
        </w:tc>
        <w:tc>
          <w:tcPr>
            <w:tcW w:w="851" w:type="dxa"/>
            <w:gridSpan w:val="2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110</w:t>
            </w:r>
          </w:p>
        </w:tc>
        <w:tc>
          <w:tcPr>
            <w:tcW w:w="1417" w:type="dxa"/>
            <w:gridSpan w:val="2"/>
          </w:tcPr>
          <w:p w:rsidR="0011494A" w:rsidRDefault="0011494A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1494A" w:rsidRDefault="0011494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1494A" w:rsidRPr="00093AB8" w:rsidTr="000D7CF0">
        <w:trPr>
          <w:trHeight w:val="70"/>
        </w:trPr>
        <w:tc>
          <w:tcPr>
            <w:tcW w:w="887" w:type="dxa"/>
            <w:vMerge/>
          </w:tcPr>
          <w:p w:rsidR="0011494A" w:rsidRDefault="0011494A" w:rsidP="00263DB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11494A" w:rsidRDefault="0011494A" w:rsidP="00263DBA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11494A" w:rsidRDefault="0011494A" w:rsidP="00607948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229" w:type="dxa"/>
            <w:gridSpan w:val="3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Общеобразовательные организации, медицинские организации</w:t>
            </w:r>
          </w:p>
        </w:tc>
        <w:tc>
          <w:tcPr>
            <w:tcW w:w="709" w:type="dxa"/>
            <w:gridSpan w:val="2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203</w:t>
            </w:r>
          </w:p>
        </w:tc>
        <w:tc>
          <w:tcPr>
            <w:tcW w:w="851" w:type="dxa"/>
            <w:gridSpan w:val="3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191</w:t>
            </w:r>
          </w:p>
        </w:tc>
        <w:tc>
          <w:tcPr>
            <w:tcW w:w="850" w:type="dxa"/>
            <w:gridSpan w:val="3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180</w:t>
            </w:r>
          </w:p>
        </w:tc>
        <w:tc>
          <w:tcPr>
            <w:tcW w:w="851" w:type="dxa"/>
            <w:gridSpan w:val="2"/>
          </w:tcPr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11494A" w:rsidRDefault="0011494A" w:rsidP="000D7CF0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2"/>
          </w:tcPr>
          <w:p w:rsidR="0011494A" w:rsidRDefault="0011494A" w:rsidP="00607948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1494A" w:rsidRDefault="0011494A" w:rsidP="007810A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1494A" w:rsidRPr="00093AB8" w:rsidTr="0011494A">
        <w:trPr>
          <w:trHeight w:val="70"/>
        </w:trPr>
        <w:tc>
          <w:tcPr>
            <w:tcW w:w="887" w:type="dxa"/>
            <w:vMerge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229" w:type="dxa"/>
            <w:gridSpan w:val="3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Дошкольные образовательные организации</w:t>
            </w:r>
          </w:p>
        </w:tc>
        <w:tc>
          <w:tcPr>
            <w:tcW w:w="709" w:type="dxa"/>
            <w:gridSpan w:val="2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284</w:t>
            </w:r>
          </w:p>
        </w:tc>
        <w:tc>
          <w:tcPr>
            <w:tcW w:w="851" w:type="dxa"/>
            <w:gridSpan w:val="3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11494A" w:rsidRDefault="0011494A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3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11494A" w:rsidRDefault="0011494A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  <w:p w:rsidR="0011494A" w:rsidRDefault="0011494A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2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</w:tr>
      <w:tr w:rsidR="0011494A" w:rsidRPr="00093AB8" w:rsidTr="00665BAC">
        <w:trPr>
          <w:trHeight w:val="70"/>
        </w:trPr>
        <w:tc>
          <w:tcPr>
            <w:tcW w:w="15276" w:type="dxa"/>
            <w:gridSpan w:val="20"/>
          </w:tcPr>
          <w:p w:rsidR="0011494A" w:rsidRPr="0011494A" w:rsidRDefault="0011494A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 w:rsidRPr="0011494A"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организации ритуальных услуг и содержания мест захоронения</w:t>
            </w:r>
          </w:p>
        </w:tc>
      </w:tr>
      <w:tr w:rsidR="0011494A" w:rsidRPr="00093AB8" w:rsidTr="00665BAC">
        <w:trPr>
          <w:trHeight w:val="70"/>
        </w:trPr>
        <w:tc>
          <w:tcPr>
            <w:tcW w:w="887" w:type="dxa"/>
          </w:tcPr>
          <w:p w:rsidR="0011494A" w:rsidRDefault="0011494A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20.</w:t>
            </w:r>
          </w:p>
        </w:tc>
        <w:tc>
          <w:tcPr>
            <w:tcW w:w="3389" w:type="dxa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Кладбища</w:t>
            </w:r>
          </w:p>
        </w:tc>
        <w:tc>
          <w:tcPr>
            <w:tcW w:w="2108" w:type="dxa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гектаров на 1 тысячу человек</w:t>
            </w:r>
          </w:p>
        </w:tc>
        <w:tc>
          <w:tcPr>
            <w:tcW w:w="2938" w:type="dxa"/>
            <w:gridSpan w:val="5"/>
          </w:tcPr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кладбище традиционного захоронения</w:t>
            </w:r>
          </w:p>
          <w:p w:rsidR="0011494A" w:rsidRDefault="0011494A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26" w:type="dxa"/>
            <w:gridSpan w:val="7"/>
          </w:tcPr>
          <w:p w:rsidR="0011494A" w:rsidRDefault="0011494A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0,24</w:t>
            </w:r>
          </w:p>
        </w:tc>
        <w:tc>
          <w:tcPr>
            <w:tcW w:w="1843" w:type="dxa"/>
            <w:gridSpan w:val="3"/>
          </w:tcPr>
          <w:p w:rsidR="0011494A" w:rsidRDefault="0011494A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</w:tcPr>
          <w:p w:rsidR="0011494A" w:rsidRDefault="0011494A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  <w:tr w:rsidR="00665BAC" w:rsidRPr="00093AB8" w:rsidTr="00665BAC">
        <w:trPr>
          <w:trHeight w:val="70"/>
        </w:trPr>
        <w:tc>
          <w:tcPr>
            <w:tcW w:w="15276" w:type="dxa"/>
            <w:gridSpan w:val="20"/>
          </w:tcPr>
          <w:p w:rsidR="00665BAC" w:rsidRPr="00665BAC" w:rsidRDefault="00665BAC" w:rsidP="00665BAC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pacing w:val="2"/>
                <w:sz w:val="24"/>
                <w:szCs w:val="24"/>
              </w:rPr>
              <w:t>Объекты в области организации предоставления населению государственных и муниципальных услуг</w:t>
            </w:r>
          </w:p>
        </w:tc>
      </w:tr>
      <w:tr w:rsidR="00665BAC" w:rsidRPr="00093AB8" w:rsidTr="00665BAC">
        <w:trPr>
          <w:trHeight w:val="70"/>
        </w:trPr>
        <w:tc>
          <w:tcPr>
            <w:tcW w:w="887" w:type="dxa"/>
            <w:vMerge w:val="restart"/>
          </w:tcPr>
          <w:p w:rsidR="00665BAC" w:rsidRDefault="00665BAC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21.</w:t>
            </w:r>
          </w:p>
        </w:tc>
        <w:tc>
          <w:tcPr>
            <w:tcW w:w="3389" w:type="dxa"/>
            <w:vMerge w:val="restart"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Многофункциональные центры предоставления государственных и муниципальных услуг</w:t>
            </w:r>
          </w:p>
        </w:tc>
        <w:tc>
          <w:tcPr>
            <w:tcW w:w="2108" w:type="dxa"/>
            <w:vMerge w:val="restart"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Количество окон в многофункциональном центре на каждые 5 тысяч жителей</w:t>
            </w:r>
          </w:p>
        </w:tc>
        <w:tc>
          <w:tcPr>
            <w:tcW w:w="2938" w:type="dxa"/>
            <w:gridSpan w:val="5"/>
            <w:vMerge w:val="restart"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секторе приема заявителей предусматривается не менее 1 окна</w:t>
            </w:r>
          </w:p>
        </w:tc>
        <w:tc>
          <w:tcPr>
            <w:tcW w:w="2126" w:type="dxa"/>
            <w:gridSpan w:val="7"/>
            <w:vMerge w:val="restart"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транспортная доступность, минуты</w:t>
            </w:r>
          </w:p>
        </w:tc>
        <w:tc>
          <w:tcPr>
            <w:tcW w:w="2410" w:type="dxa"/>
            <w:gridSpan w:val="4"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населенном пункте, являющимся административным центром муниципального района</w:t>
            </w:r>
          </w:p>
        </w:tc>
        <w:tc>
          <w:tcPr>
            <w:tcW w:w="1418" w:type="dxa"/>
          </w:tcPr>
          <w:p w:rsidR="00665BAC" w:rsidRDefault="00665BAC" w:rsidP="00665BAC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30</w:t>
            </w:r>
          </w:p>
        </w:tc>
      </w:tr>
      <w:tr w:rsidR="00665BAC" w:rsidRPr="00093AB8" w:rsidTr="00665BAC">
        <w:trPr>
          <w:trHeight w:val="70"/>
        </w:trPr>
        <w:tc>
          <w:tcPr>
            <w:tcW w:w="887" w:type="dxa"/>
            <w:vMerge/>
          </w:tcPr>
          <w:p w:rsidR="00665BAC" w:rsidRDefault="00665BAC" w:rsidP="0011494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938" w:type="dxa"/>
            <w:gridSpan w:val="5"/>
            <w:vMerge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126" w:type="dxa"/>
            <w:gridSpan w:val="7"/>
            <w:vMerge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2410" w:type="dxa"/>
            <w:gridSpan w:val="4"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в иных населенных пунктах</w:t>
            </w:r>
          </w:p>
        </w:tc>
        <w:tc>
          <w:tcPr>
            <w:tcW w:w="1418" w:type="dxa"/>
          </w:tcPr>
          <w:p w:rsidR="00665BAC" w:rsidRDefault="00665BAC" w:rsidP="000D7CF0">
            <w:pPr>
              <w:spacing w:before="240"/>
              <w:contextualSpacing/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Не устанавливается</w:t>
            </w:r>
          </w:p>
        </w:tc>
      </w:tr>
    </w:tbl>
    <w:p w:rsidR="007810AA" w:rsidRDefault="007810AA" w:rsidP="007810AA">
      <w:pPr>
        <w:spacing w:before="240"/>
        <w:contextualSpacing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</w:rPr>
        <w:sectPr w:rsidR="007810AA" w:rsidSect="007810AA">
          <w:pgSz w:w="16838" w:h="11906" w:orient="landscape"/>
          <w:pgMar w:top="1134" w:right="907" w:bottom="851" w:left="1134" w:header="709" w:footer="709" w:gutter="0"/>
          <w:cols w:space="708"/>
          <w:docGrid w:linePitch="360"/>
        </w:sectPr>
      </w:pPr>
    </w:p>
    <w:p w:rsidR="005356AB" w:rsidRPr="005356AB" w:rsidRDefault="005356AB" w:rsidP="005356A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_Hlk495043432"/>
      <w:r w:rsidRPr="005356AB">
        <w:rPr>
          <w:rFonts w:ascii="Times New Roman" w:hAnsi="Times New Roman" w:cs="Times New Roman"/>
          <w:sz w:val="28"/>
          <w:szCs w:val="28"/>
        </w:rPr>
        <w:lastRenderedPageBreak/>
        <w:t>3. Обоснование расчетных показателей, содержащихся в основной части местных нормативов</w:t>
      </w:r>
    </w:p>
    <w:p w:rsidR="005356AB" w:rsidRPr="005356AB" w:rsidRDefault="005356AB" w:rsidP="005356A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356AB" w:rsidRP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56AB">
        <w:rPr>
          <w:rFonts w:ascii="Times New Roman" w:hAnsi="Times New Roman" w:cs="Times New Roman"/>
          <w:sz w:val="28"/>
          <w:szCs w:val="28"/>
        </w:rPr>
        <w:t>Расчетные показатели минимально допустимого уровня обеспеченности объектами местного значения, содержащиеся в основной части настоящих нормативов, приняты равными предельным значениям расчетных показателей минимально допустимого уровня обеспеченности объектами местного значения, установленным региональными нормативами градостроительного проектирования Самарской области.</w:t>
      </w:r>
      <w:proofErr w:type="gramEnd"/>
    </w:p>
    <w:p w:rsid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>Расчетные показатели максимально допустимого уровня доступности объектов местного значения, содержащиеся в основной части настоящих нормативов, приняты равными предельным значениям расчетных показателей максимально допустимого уровня доступности объектов местного значения, установленным региональными нормативами градостроительного проектирования Самарской области.</w:t>
      </w:r>
    </w:p>
    <w:p w:rsid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56AB" w:rsidRPr="005356AB" w:rsidRDefault="005356AB" w:rsidP="005356A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 xml:space="preserve">4. Правила и область применения </w:t>
      </w:r>
      <w:r w:rsidRPr="005356AB">
        <w:rPr>
          <w:rFonts w:ascii="Times New Roman" w:hAnsi="Times New Roman" w:cs="Times New Roman"/>
          <w:sz w:val="28"/>
          <w:szCs w:val="28"/>
        </w:rPr>
        <w:br/>
        <w:t xml:space="preserve">расчетных показателей, содержащихся в основной части </w:t>
      </w:r>
      <w:r w:rsidRPr="005356AB">
        <w:rPr>
          <w:rFonts w:ascii="Times New Roman" w:hAnsi="Times New Roman" w:cs="Times New Roman"/>
          <w:sz w:val="28"/>
          <w:szCs w:val="28"/>
        </w:rPr>
        <w:br/>
        <w:t xml:space="preserve">местных нормативов градостроительного проектирования </w:t>
      </w:r>
    </w:p>
    <w:p w:rsidR="005356AB" w:rsidRPr="005356AB" w:rsidRDefault="005356AB" w:rsidP="005356A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Pr="005356AB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5356AB" w:rsidRPr="005356AB" w:rsidRDefault="005356AB" w:rsidP="005356AB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5356AB" w:rsidRPr="005356AB" w:rsidRDefault="005356AB" w:rsidP="005356AB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5356AB" w:rsidRP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 xml:space="preserve">1.   Расчетные показатели минимально допустимого уровня обеспеченности объектами местного значения муниципального района  </w:t>
      </w:r>
      <w:r>
        <w:rPr>
          <w:rFonts w:ascii="Times New Roman" w:hAnsi="Times New Roman" w:cs="Times New Roman"/>
          <w:sz w:val="28"/>
          <w:szCs w:val="28"/>
        </w:rPr>
        <w:t>Алексеевский</w:t>
      </w:r>
      <w:r w:rsidRPr="005356AB">
        <w:rPr>
          <w:rFonts w:ascii="Times New Roman" w:hAnsi="Times New Roman" w:cs="Times New Roman"/>
          <w:sz w:val="28"/>
          <w:szCs w:val="28"/>
        </w:rPr>
        <w:t xml:space="preserve"> Самарской области и расчетные показатели максимально допустимого уровня территориальной доступности таких объектов для населения муниципального района </w:t>
      </w:r>
      <w:r>
        <w:rPr>
          <w:rFonts w:ascii="Times New Roman" w:hAnsi="Times New Roman" w:cs="Times New Roman"/>
          <w:sz w:val="28"/>
          <w:szCs w:val="28"/>
        </w:rPr>
        <w:t>Алексеевский</w:t>
      </w:r>
      <w:r w:rsidRPr="005356AB">
        <w:rPr>
          <w:rFonts w:ascii="Times New Roman" w:hAnsi="Times New Roman" w:cs="Times New Roman"/>
          <w:sz w:val="28"/>
          <w:szCs w:val="28"/>
        </w:rPr>
        <w:t xml:space="preserve"> Самарской области, установленные в местных нормативах градостроительного проектирования муниципального района </w:t>
      </w:r>
      <w:r>
        <w:rPr>
          <w:rFonts w:ascii="Times New Roman" w:hAnsi="Times New Roman" w:cs="Times New Roman"/>
          <w:sz w:val="28"/>
          <w:szCs w:val="28"/>
        </w:rPr>
        <w:t>Алексеевский</w:t>
      </w:r>
      <w:r w:rsidRPr="005356AB">
        <w:rPr>
          <w:rFonts w:ascii="Times New Roman" w:hAnsi="Times New Roman" w:cs="Times New Roman"/>
          <w:sz w:val="28"/>
          <w:szCs w:val="28"/>
        </w:rPr>
        <w:t xml:space="preserve"> Самарской области (далее также – местные нормативы) применяются при подготовке:</w:t>
      </w:r>
    </w:p>
    <w:p w:rsidR="005356AB" w:rsidRP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 xml:space="preserve">1)   схемы территориального планирования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Pr="005356AB">
        <w:rPr>
          <w:rFonts w:ascii="Times New Roman" w:hAnsi="Times New Roman" w:cs="Times New Roman"/>
          <w:sz w:val="28"/>
          <w:szCs w:val="28"/>
        </w:rPr>
        <w:t xml:space="preserve"> Самарской области;</w:t>
      </w:r>
    </w:p>
    <w:p w:rsidR="005356AB" w:rsidRP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lastRenderedPageBreak/>
        <w:t xml:space="preserve">2)   генеральных планов сельских поселений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Pr="005356AB">
        <w:rPr>
          <w:rFonts w:ascii="Times New Roman" w:hAnsi="Times New Roman" w:cs="Times New Roman"/>
          <w:sz w:val="28"/>
          <w:szCs w:val="28"/>
        </w:rPr>
        <w:t xml:space="preserve"> Самарской области; </w:t>
      </w:r>
    </w:p>
    <w:p w:rsidR="005356AB" w:rsidRP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>3)   документации по планировке территории.</w:t>
      </w: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>2. Области применения конкретных расчетных показателей, указанных в разделе 2 настоящих местных нормативов, приведены в таблице</w:t>
      </w:r>
      <w:r>
        <w:rPr>
          <w:sz w:val="28"/>
          <w:szCs w:val="28"/>
        </w:rPr>
        <w:t>.</w:t>
      </w: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  <w:sectPr w:rsidR="005356AB" w:rsidSect="001675D4">
          <w:pgSz w:w="11906" w:h="16838"/>
          <w:pgMar w:top="-907" w:right="851" w:bottom="1134" w:left="1701" w:header="709" w:footer="709" w:gutter="0"/>
          <w:cols w:space="708"/>
          <w:docGrid w:linePitch="360"/>
        </w:sectPr>
      </w:pPr>
    </w:p>
    <w:p w:rsidR="005356AB" w:rsidRPr="00FA6B76" w:rsidRDefault="005356AB" w:rsidP="005356AB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A6B76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:rsidR="005356AB" w:rsidRPr="00FA6B76" w:rsidRDefault="005356AB" w:rsidP="005356AB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6B76">
        <w:rPr>
          <w:rFonts w:ascii="Times New Roman" w:hAnsi="Times New Roman" w:cs="Times New Roman"/>
          <w:b/>
          <w:sz w:val="24"/>
          <w:szCs w:val="24"/>
        </w:rPr>
        <w:t xml:space="preserve">Области применения расчетных показателей, </w:t>
      </w:r>
      <w:r w:rsidRPr="00FA6B76">
        <w:rPr>
          <w:rFonts w:ascii="Times New Roman" w:hAnsi="Times New Roman" w:cs="Times New Roman"/>
          <w:b/>
          <w:sz w:val="24"/>
          <w:szCs w:val="24"/>
        </w:rPr>
        <w:br/>
        <w:t xml:space="preserve">установленных местными нормативами градостроительного проектирования муниципального района </w:t>
      </w:r>
    </w:p>
    <w:p w:rsidR="005356AB" w:rsidRPr="00FA6B76" w:rsidRDefault="005356AB" w:rsidP="005356AB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A6B76">
        <w:rPr>
          <w:rFonts w:ascii="Times New Roman" w:hAnsi="Times New Roman" w:cs="Times New Roman"/>
          <w:b/>
          <w:sz w:val="24"/>
          <w:szCs w:val="24"/>
        </w:rPr>
        <w:t>Алексеевский</w:t>
      </w:r>
      <w:proofErr w:type="gramEnd"/>
      <w:r w:rsidRPr="00FA6B76">
        <w:rPr>
          <w:rFonts w:ascii="Times New Roman" w:hAnsi="Times New Roman" w:cs="Times New Roman"/>
          <w:b/>
          <w:sz w:val="24"/>
          <w:szCs w:val="24"/>
        </w:rPr>
        <w:t xml:space="preserve"> Самарской области, для объектов местного значения</w:t>
      </w:r>
    </w:p>
    <w:p w:rsidR="005356AB" w:rsidRPr="00FA6B76" w:rsidRDefault="005356AB" w:rsidP="005356AB">
      <w:pPr>
        <w:jc w:val="both"/>
        <w:rPr>
          <w:sz w:val="24"/>
          <w:szCs w:val="24"/>
        </w:rPr>
      </w:pPr>
    </w:p>
    <w:p w:rsidR="00DC6F7B" w:rsidRPr="00FA6B76" w:rsidRDefault="00DC6F7B" w:rsidP="00E9078D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A6B76">
        <w:rPr>
          <w:rFonts w:ascii="Times New Roman" w:hAnsi="Times New Roman"/>
          <w:sz w:val="24"/>
          <w:szCs w:val="24"/>
        </w:rPr>
        <w:t>Принятые сокращения:</w:t>
      </w:r>
    </w:p>
    <w:p w:rsidR="00E9078D" w:rsidRPr="00FA6B76" w:rsidRDefault="00E9078D" w:rsidP="00E9078D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A6B76">
        <w:rPr>
          <w:rFonts w:ascii="Times New Roman" w:hAnsi="Times New Roman"/>
          <w:sz w:val="24"/>
          <w:szCs w:val="24"/>
        </w:rPr>
        <w:t xml:space="preserve">МНГП </w:t>
      </w:r>
      <w:proofErr w:type="spellStart"/>
      <w:r w:rsidRPr="00FA6B76">
        <w:rPr>
          <w:rFonts w:ascii="Times New Roman" w:hAnsi="Times New Roman"/>
          <w:sz w:val="24"/>
          <w:szCs w:val="24"/>
        </w:rPr>
        <w:t>м.р</w:t>
      </w:r>
      <w:proofErr w:type="spellEnd"/>
      <w:r w:rsidRPr="00FA6B7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FA6B76">
        <w:rPr>
          <w:rFonts w:ascii="Times New Roman" w:hAnsi="Times New Roman"/>
          <w:sz w:val="24"/>
          <w:szCs w:val="24"/>
        </w:rPr>
        <w:t>–н</w:t>
      </w:r>
      <w:proofErr w:type="gramEnd"/>
      <w:r w:rsidRPr="00FA6B76">
        <w:rPr>
          <w:rFonts w:ascii="Times New Roman" w:hAnsi="Times New Roman"/>
          <w:sz w:val="24"/>
          <w:szCs w:val="24"/>
        </w:rPr>
        <w:t>ормативы градостроительного проектирования муниципального района Алексеевский Самарской области</w:t>
      </w:r>
    </w:p>
    <w:p w:rsidR="00E9078D" w:rsidRPr="00FA6B76" w:rsidRDefault="00E9078D" w:rsidP="00E9078D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A6B76">
        <w:rPr>
          <w:rFonts w:ascii="Times New Roman" w:hAnsi="Times New Roman"/>
          <w:sz w:val="24"/>
          <w:szCs w:val="24"/>
        </w:rPr>
        <w:t xml:space="preserve">МНГП </w:t>
      </w:r>
      <w:proofErr w:type="spellStart"/>
      <w:r w:rsidRPr="00FA6B76">
        <w:rPr>
          <w:rFonts w:ascii="Times New Roman" w:hAnsi="Times New Roman"/>
          <w:sz w:val="24"/>
          <w:szCs w:val="24"/>
        </w:rPr>
        <w:t>с.п</w:t>
      </w:r>
      <w:proofErr w:type="spellEnd"/>
      <w:r w:rsidRPr="00FA6B7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FA6B76">
        <w:rPr>
          <w:rFonts w:ascii="Times New Roman" w:hAnsi="Times New Roman"/>
          <w:sz w:val="24"/>
          <w:szCs w:val="24"/>
        </w:rPr>
        <w:t>–н</w:t>
      </w:r>
      <w:proofErr w:type="gramEnd"/>
      <w:r w:rsidRPr="00FA6B76">
        <w:rPr>
          <w:rFonts w:ascii="Times New Roman" w:hAnsi="Times New Roman"/>
          <w:sz w:val="24"/>
          <w:szCs w:val="24"/>
        </w:rPr>
        <w:t>ормативы градостроительного проектирования сельских поселений муниципального района Алексеевский Самарской области</w:t>
      </w:r>
    </w:p>
    <w:p w:rsidR="00E9078D" w:rsidRPr="00FA6B76" w:rsidRDefault="00E9078D" w:rsidP="00E9078D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A6B76">
        <w:rPr>
          <w:rFonts w:ascii="Times New Roman" w:hAnsi="Times New Roman"/>
          <w:sz w:val="24"/>
          <w:szCs w:val="24"/>
        </w:rPr>
        <w:t xml:space="preserve">СТП </w:t>
      </w:r>
      <w:proofErr w:type="spellStart"/>
      <w:r w:rsidRPr="00FA6B76">
        <w:rPr>
          <w:rFonts w:ascii="Times New Roman" w:hAnsi="Times New Roman"/>
          <w:sz w:val="24"/>
          <w:szCs w:val="24"/>
        </w:rPr>
        <w:t>м.р</w:t>
      </w:r>
      <w:proofErr w:type="spellEnd"/>
      <w:r w:rsidRPr="00FA6B76">
        <w:rPr>
          <w:rFonts w:ascii="Times New Roman" w:hAnsi="Times New Roman"/>
          <w:sz w:val="24"/>
          <w:szCs w:val="24"/>
        </w:rPr>
        <w:t xml:space="preserve">. – схема территориального планирования муниципального района </w:t>
      </w:r>
      <w:proofErr w:type="gramStart"/>
      <w:r w:rsidRPr="00FA6B76">
        <w:rPr>
          <w:rFonts w:ascii="Times New Roman" w:hAnsi="Times New Roman"/>
          <w:sz w:val="24"/>
          <w:szCs w:val="24"/>
        </w:rPr>
        <w:t>Алексеевский</w:t>
      </w:r>
      <w:proofErr w:type="gramEnd"/>
      <w:r w:rsidRPr="00FA6B76">
        <w:rPr>
          <w:rFonts w:ascii="Times New Roman" w:hAnsi="Times New Roman"/>
          <w:sz w:val="24"/>
          <w:szCs w:val="24"/>
        </w:rPr>
        <w:t xml:space="preserve"> Самарской области</w:t>
      </w:r>
    </w:p>
    <w:p w:rsidR="00E9078D" w:rsidRPr="00FA6B76" w:rsidRDefault="00E9078D" w:rsidP="00E9078D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A6B76">
        <w:rPr>
          <w:rFonts w:ascii="Times New Roman" w:hAnsi="Times New Roman"/>
          <w:sz w:val="24"/>
          <w:szCs w:val="24"/>
        </w:rPr>
        <w:t xml:space="preserve">ГП </w:t>
      </w:r>
      <w:proofErr w:type="spellStart"/>
      <w:r w:rsidRPr="00FA6B76">
        <w:rPr>
          <w:rFonts w:ascii="Times New Roman" w:hAnsi="Times New Roman"/>
          <w:sz w:val="24"/>
          <w:szCs w:val="24"/>
        </w:rPr>
        <w:t>с.п</w:t>
      </w:r>
      <w:proofErr w:type="spellEnd"/>
      <w:r w:rsidRPr="00FA6B76">
        <w:rPr>
          <w:rFonts w:ascii="Times New Roman" w:hAnsi="Times New Roman"/>
          <w:sz w:val="24"/>
          <w:szCs w:val="24"/>
        </w:rPr>
        <w:t>. – генеральный план сельского поселения муниципального района Алексеевский Самарской области</w:t>
      </w:r>
    </w:p>
    <w:p w:rsidR="00E9078D" w:rsidRPr="00FA6B76" w:rsidRDefault="00E9078D" w:rsidP="00E9078D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A6B76">
        <w:rPr>
          <w:rFonts w:ascii="Times New Roman" w:hAnsi="Times New Roman"/>
          <w:sz w:val="24"/>
          <w:szCs w:val="24"/>
        </w:rPr>
        <w:t>ДП</w:t>
      </w:r>
      <w:proofErr w:type="gramStart"/>
      <w:r w:rsidRPr="00FA6B76">
        <w:rPr>
          <w:rFonts w:ascii="Times New Roman" w:hAnsi="Times New Roman"/>
          <w:sz w:val="24"/>
          <w:szCs w:val="24"/>
        </w:rPr>
        <w:t>Т–</w:t>
      </w:r>
      <w:proofErr w:type="gramEnd"/>
      <w:r w:rsidRPr="00FA6B76">
        <w:rPr>
          <w:rFonts w:ascii="Times New Roman" w:hAnsi="Times New Roman"/>
          <w:sz w:val="24"/>
          <w:szCs w:val="24"/>
        </w:rPr>
        <w:t xml:space="preserve"> документация по планировке территории </w:t>
      </w:r>
    </w:p>
    <w:p w:rsidR="00DC6F7B" w:rsidRDefault="00DC6F7B" w:rsidP="00DC6F7B">
      <w:pPr>
        <w:ind w:firstLine="709"/>
        <w:contextualSpacing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4471"/>
        <w:gridCol w:w="2409"/>
        <w:gridCol w:w="1560"/>
        <w:gridCol w:w="1275"/>
        <w:gridCol w:w="1418"/>
        <w:gridCol w:w="1559"/>
        <w:gridCol w:w="1497"/>
      </w:tblGrid>
      <w:tr w:rsidR="00E9078D" w:rsidRPr="00FC39F2" w:rsidTr="005B7AE6">
        <w:trPr>
          <w:trHeight w:val="895"/>
          <w:tblHeader/>
        </w:trPr>
        <w:tc>
          <w:tcPr>
            <w:tcW w:w="599" w:type="dxa"/>
            <w:vMerge w:val="restart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4471" w:type="dxa"/>
            <w:vMerge w:val="restart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Наименование расчетного показателя, в отношении которого МНГП устанавливается предельное значение</w:t>
            </w:r>
          </w:p>
        </w:tc>
        <w:tc>
          <w:tcPr>
            <w:tcW w:w="2409" w:type="dxa"/>
            <w:vMerge w:val="restart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Единицы измерения расчетного показателя</w:t>
            </w:r>
          </w:p>
        </w:tc>
        <w:tc>
          <w:tcPr>
            <w:tcW w:w="4253" w:type="dxa"/>
            <w:gridSpan w:val="3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Непосредственное применение</w:t>
            </w:r>
          </w:p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056" w:type="dxa"/>
            <w:gridSpan w:val="2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Применение в случаях отсутствия в муниципальном образовании МНГП или противоречия МНГП предельным значениям расчетных показателей, установленных местными нормативами градостроительного проектирования муниципального района</w:t>
            </w:r>
          </w:p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9078D" w:rsidRPr="00FC39F2" w:rsidTr="005B7AE6">
        <w:trPr>
          <w:tblHeader/>
        </w:trPr>
        <w:tc>
          <w:tcPr>
            <w:tcW w:w="599" w:type="dxa"/>
            <w:vMerge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71" w:type="dxa"/>
            <w:vMerge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 xml:space="preserve">СТП </w:t>
            </w:r>
            <w:proofErr w:type="spellStart"/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м.р</w:t>
            </w:r>
            <w:proofErr w:type="spellEnd"/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 xml:space="preserve">МНГП </w:t>
            </w:r>
            <w:proofErr w:type="spellStart"/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м.р</w:t>
            </w:r>
            <w:proofErr w:type="spellEnd"/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 xml:space="preserve">МНГП </w:t>
            </w:r>
            <w:proofErr w:type="spellStart"/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с.п</w:t>
            </w:r>
            <w:proofErr w:type="spellEnd"/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 xml:space="preserve">ГП </w:t>
            </w:r>
            <w:proofErr w:type="spellStart"/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с.п</w:t>
            </w:r>
            <w:proofErr w:type="spellEnd"/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97" w:type="dxa"/>
          </w:tcPr>
          <w:p w:rsidR="00E9078D" w:rsidRPr="00FA6B76" w:rsidRDefault="00E9078D" w:rsidP="00E907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 xml:space="preserve">ДПТ 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В области образования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общеобразовательными организациями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учащихся на 1 тысячу человек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  <w:vMerge w:val="restart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  <w:vMerge w:val="restart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Максимально допустимый уровень территориальной доступности общеобразовательных организаций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пешеходная доступность, метры</w:t>
            </w:r>
          </w:p>
        </w:tc>
        <w:tc>
          <w:tcPr>
            <w:tcW w:w="1560" w:type="dxa"/>
          </w:tcPr>
          <w:p w:rsidR="00E9078D" w:rsidRPr="00E86D84" w:rsidRDefault="00343208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  <w:vMerge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  <w:vMerge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транспортная доступность, минуты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дошкольными образовательными организациями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мест на 1 тысячу человек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Максимально допустимый уровень территориальной доступности дошкольных образовательных организаций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пешеходная доступность, метры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организациями дополнительного образования детей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мест на 1 тысячу человек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 xml:space="preserve">Максимально допустимый уровень территориальной доступности организаций дополнительного </w:t>
            </w:r>
            <w:r w:rsidRPr="00FA6B76">
              <w:rPr>
                <w:rFonts w:ascii="Times New Roman" w:hAnsi="Times New Roman"/>
                <w:sz w:val="24"/>
                <w:szCs w:val="24"/>
              </w:rPr>
              <w:lastRenderedPageBreak/>
              <w:t>образования детей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lastRenderedPageBreak/>
              <w:t>транспортная доступность, минуты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 области физической культуры и массового спорта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 xml:space="preserve">Минимально допустимый уровень обеспеченности спортивными сооружениями, предназначенными для организации и </w:t>
            </w:r>
            <w:proofErr w:type="gramStart"/>
            <w:r w:rsidRPr="00FA6B76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proofErr w:type="gramEnd"/>
            <w:r w:rsidRPr="00FA6B76">
              <w:rPr>
                <w:rFonts w:ascii="Times New Roman" w:hAnsi="Times New Roman"/>
                <w:sz w:val="24"/>
                <w:szCs w:val="24"/>
              </w:rPr>
              <w:t xml:space="preserve"> официальных физкультурно-оздоровительных и спортивных мероприятий муниципального района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объектов на муниципальный район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343208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плоскостными физкультурно-спортивными сооружениями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квадратные метры на 1 тысячу человек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1046C2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 xml:space="preserve">Максимально допустимый уровень территориальной доступности плоскостных </w:t>
            </w:r>
            <w:proofErr w:type="gramStart"/>
            <w:r w:rsidRPr="00FA6B76">
              <w:rPr>
                <w:rFonts w:ascii="Times New Roman" w:hAnsi="Times New Roman"/>
                <w:sz w:val="24"/>
                <w:szCs w:val="24"/>
              </w:rPr>
              <w:t>физкультурно-спортивными</w:t>
            </w:r>
            <w:proofErr w:type="gramEnd"/>
            <w:r w:rsidRPr="00FA6B76">
              <w:rPr>
                <w:rFonts w:ascii="Times New Roman" w:hAnsi="Times New Roman"/>
                <w:sz w:val="24"/>
                <w:szCs w:val="24"/>
              </w:rPr>
              <w:t xml:space="preserve"> сооружений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 xml:space="preserve">пешеходная доступность, </w:t>
            </w:r>
            <w:r w:rsidRPr="00FA6B76">
              <w:rPr>
                <w:rFonts w:ascii="Times New Roman" w:hAnsi="Times New Roman"/>
                <w:sz w:val="24"/>
                <w:szCs w:val="24"/>
              </w:rPr>
              <w:br/>
              <w:t>метры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1046C2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В области библиотечного обслуживания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библиотеками муниципального района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объектов на муниципальный район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  <w:p w:rsidR="00E9078D" w:rsidRPr="00E86D84" w:rsidRDefault="00E9078D" w:rsidP="005B7A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E9078D" w:rsidRPr="00E86D84" w:rsidRDefault="002979DE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</w:tr>
      <w:tr w:rsidR="00E9078D" w:rsidRPr="00FC39F2" w:rsidTr="005B7AE6">
        <w:tc>
          <w:tcPr>
            <w:tcW w:w="599" w:type="dxa"/>
            <w:vMerge w:val="restart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  <w:vMerge w:val="restart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общедоступными библиотеками сельских поселений (сельскими массовыми библиотеками)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2979DE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5B7AE6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5B7AE6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  <w:vMerge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  <w:vMerge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единиц хранения, количество читательских мест на 1 тысячу человек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5B7AE6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5B7AE6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5B7AE6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Максимально допустимый уровень территориальной доступности общедоступных библиотек сельских поселений (сельских массовых библиотек)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транспортная доступность, минуты</w:t>
            </w:r>
          </w:p>
        </w:tc>
        <w:tc>
          <w:tcPr>
            <w:tcW w:w="1560" w:type="dxa"/>
          </w:tcPr>
          <w:p w:rsidR="00E9078D" w:rsidRPr="00E86D84" w:rsidRDefault="005B7AE6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2979DE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5B7AE6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5B7AE6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детскими библиотеками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транспортная доступность, минуты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2979DE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Максимально допустимый уровень территориальной доступности детских библиотек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2979DE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 области культуры и искусства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учреждениями культуры клубного типа муниципального района (районными домами культуры)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объектов на муниципальный район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музеями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объектов на муниципальное образование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В области создания условий для массового отдыха жителей поселения и организация обустройства мест массового отдыха населения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озелененными территориями общего пользования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квадратный метр на 1 человека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AE3650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Максимально допустимый уровень территориальной доступности озелененных территорий общего пользования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пешеходная доступность, метры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AE3650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парками культуры и отдыха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AE3650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Максимально допустимый уровень территориальной доступности парков культуры и отдыха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транспортная доступность, минуты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E86D84" w:rsidRDefault="00AE3650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В области обеспечения объектами транспортной инфраструктуры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автомобильными дорогами местного значения (улично-дорожной сетью)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плотность улично-дорожной сети, километры на квадратные километры территории</w:t>
            </w:r>
          </w:p>
        </w:tc>
        <w:tc>
          <w:tcPr>
            <w:tcW w:w="1560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5263D0" w:rsidRDefault="00A81381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стоянками и парковками (парковочными местами) общего пользования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уровень обеспеченности в процентах</w:t>
            </w:r>
          </w:p>
        </w:tc>
        <w:tc>
          <w:tcPr>
            <w:tcW w:w="1560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5263D0" w:rsidRDefault="00A81381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Максимально допустимый уровень территориальной доступности стоянок и парковок (парковочных мест) общего пользования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 xml:space="preserve">пешеходная доступность, </w:t>
            </w:r>
            <w:proofErr w:type="gramStart"/>
            <w:r w:rsidRPr="00FA6B76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560" w:type="dxa"/>
          </w:tcPr>
          <w:p w:rsidR="00E9078D" w:rsidRPr="005263D0" w:rsidRDefault="00A81381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E9078D" w:rsidRPr="005263D0" w:rsidRDefault="00A81381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 xml:space="preserve">Минимально допустимый уровень обеспеченности сетями линий наземного общественного пассажирского </w:t>
            </w:r>
            <w:r w:rsidRPr="00FA6B76">
              <w:rPr>
                <w:rFonts w:ascii="Times New Roman" w:hAnsi="Times New Roman"/>
                <w:sz w:val="24"/>
                <w:szCs w:val="24"/>
              </w:rPr>
              <w:lastRenderedPageBreak/>
              <w:t>транспорта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плотность сети, километры сети на квадратный </w:t>
            </w:r>
            <w:r w:rsidRPr="00FA6B76">
              <w:rPr>
                <w:rFonts w:ascii="Times New Roman" w:hAnsi="Times New Roman"/>
                <w:sz w:val="24"/>
                <w:szCs w:val="24"/>
              </w:rPr>
              <w:lastRenderedPageBreak/>
              <w:t>километр территории</w:t>
            </w:r>
          </w:p>
        </w:tc>
        <w:tc>
          <w:tcPr>
            <w:tcW w:w="1560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lastRenderedPageBreak/>
              <w:t>+</w:t>
            </w:r>
          </w:p>
        </w:tc>
        <w:tc>
          <w:tcPr>
            <w:tcW w:w="1275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5263D0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5263D0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A6B76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Максимально допустимый уровень территориальной доступности остановок наземного общественного пассажирского транспорта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пешеходная доступность остановок общественного транспорта, метры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t>В области обращения с отходами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 xml:space="preserve">Минимально допустимый уровень обеспеченности объектами, </w:t>
            </w:r>
            <w:r w:rsidRPr="00FA6B76">
              <w:rPr>
                <w:rFonts w:ascii="Times New Roman" w:hAnsi="Times New Roman"/>
                <w:sz w:val="24"/>
                <w:szCs w:val="24"/>
              </w:rPr>
              <w:lastRenderedPageBreak/>
              <w:t>предназначенными для сбора и вывоза бытовых отходов и мусора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нормы накопления бытовых отходов, </w:t>
            </w:r>
            <w:r w:rsidRPr="00FA6B76">
              <w:rPr>
                <w:rFonts w:ascii="Times New Roman" w:hAnsi="Times New Roman"/>
                <w:sz w:val="24"/>
                <w:szCs w:val="24"/>
              </w:rPr>
              <w:lastRenderedPageBreak/>
              <w:t>килограммы, литры на 1 человека в год</w:t>
            </w:r>
          </w:p>
        </w:tc>
        <w:tc>
          <w:tcPr>
            <w:tcW w:w="1560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lastRenderedPageBreak/>
              <w:t>-</w:t>
            </w:r>
          </w:p>
        </w:tc>
        <w:tc>
          <w:tcPr>
            <w:tcW w:w="1275" w:type="dxa"/>
          </w:tcPr>
          <w:p w:rsidR="00E9078D" w:rsidRPr="00E86D84" w:rsidRDefault="00B90BBA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E86D84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E86D84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FA6B76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B7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 области обеспечения инженерной и коммунальной инфраструктурой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объектами электроснабжения</w:t>
            </w:r>
          </w:p>
        </w:tc>
        <w:tc>
          <w:tcPr>
            <w:tcW w:w="2409" w:type="dxa"/>
          </w:tcPr>
          <w:p w:rsidR="00E9078D" w:rsidRPr="00FA6B76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 xml:space="preserve">Электропотребление, </w:t>
            </w:r>
            <w:proofErr w:type="spellStart"/>
            <w:r w:rsidRPr="00FA6B76">
              <w:rPr>
                <w:rFonts w:ascii="Times New Roman" w:hAnsi="Times New Roman"/>
                <w:sz w:val="24"/>
                <w:szCs w:val="24"/>
              </w:rPr>
              <w:t>кВТ</w:t>
            </w:r>
            <w:proofErr w:type="spellEnd"/>
            <w:r w:rsidRPr="00FA6B76">
              <w:rPr>
                <w:rFonts w:ascii="Times New Roman" w:hAnsi="Times New Roman"/>
                <w:sz w:val="24"/>
                <w:szCs w:val="24"/>
              </w:rPr>
              <w:t xml:space="preserve"> ч/год на 1 чел., использование максимума электрической нагрузки, ч/год</w:t>
            </w:r>
          </w:p>
        </w:tc>
        <w:tc>
          <w:tcPr>
            <w:tcW w:w="1560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</w:tr>
      <w:tr w:rsidR="00AF093D" w:rsidRPr="00FC39F2" w:rsidTr="005B7AE6">
        <w:tc>
          <w:tcPr>
            <w:tcW w:w="599" w:type="dxa"/>
          </w:tcPr>
          <w:p w:rsidR="00AF093D" w:rsidRPr="00FC39F2" w:rsidRDefault="00AF093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AF093D" w:rsidRPr="00FA6B76" w:rsidRDefault="00AF093D" w:rsidP="00AF093D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объектами водоснабжения</w:t>
            </w:r>
          </w:p>
        </w:tc>
        <w:tc>
          <w:tcPr>
            <w:tcW w:w="2409" w:type="dxa"/>
          </w:tcPr>
          <w:p w:rsidR="00AF093D" w:rsidRPr="00FA6B76" w:rsidRDefault="00502D6F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FA6B7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удельное среднесуточные расходы холодной и горячей воды на хозяйственно </w:t>
            </w:r>
            <w:proofErr w:type="gramStart"/>
            <w:r w:rsidRPr="00FA6B7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–п</w:t>
            </w:r>
            <w:proofErr w:type="gramEnd"/>
            <w:r w:rsidRPr="00FA6B7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итьевые нужды без учета расходов на полив зеленых насаждений) территорий жилой застройки, литры в сутки на одного </w:t>
            </w:r>
            <w:r w:rsidRPr="00FA6B7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lastRenderedPageBreak/>
              <w:t>человека</w:t>
            </w:r>
          </w:p>
        </w:tc>
        <w:tc>
          <w:tcPr>
            <w:tcW w:w="1560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-</w:t>
            </w:r>
          </w:p>
        </w:tc>
        <w:tc>
          <w:tcPr>
            <w:tcW w:w="1275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</w:tr>
      <w:tr w:rsidR="00AF093D" w:rsidRPr="00FC39F2" w:rsidTr="005B7AE6">
        <w:tc>
          <w:tcPr>
            <w:tcW w:w="599" w:type="dxa"/>
          </w:tcPr>
          <w:p w:rsidR="00AF093D" w:rsidRPr="00FC39F2" w:rsidRDefault="00AF093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AF093D" w:rsidRPr="00090069" w:rsidRDefault="00502D6F" w:rsidP="00502D6F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объектами водоотведения</w:t>
            </w:r>
          </w:p>
        </w:tc>
        <w:tc>
          <w:tcPr>
            <w:tcW w:w="2409" w:type="dxa"/>
          </w:tcPr>
          <w:p w:rsidR="00AF093D" w:rsidRPr="00090069" w:rsidRDefault="00502D6F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удельное среднесуточное водоотведение жилой застройки, литры на одного человека</w:t>
            </w:r>
          </w:p>
        </w:tc>
        <w:tc>
          <w:tcPr>
            <w:tcW w:w="1560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AF093D" w:rsidRPr="00AE1A93" w:rsidRDefault="00502D6F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090069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объектами газоснабжения</w:t>
            </w:r>
          </w:p>
        </w:tc>
        <w:tc>
          <w:tcPr>
            <w:tcW w:w="2409" w:type="dxa"/>
          </w:tcPr>
          <w:p w:rsidR="00E9078D" w:rsidRPr="00090069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t xml:space="preserve">среднесуточные показатели потребления газа, кубические метры в </w:t>
            </w:r>
            <w:r w:rsidRPr="00090069">
              <w:rPr>
                <w:rFonts w:ascii="Times New Roman" w:hAnsi="Times New Roman"/>
                <w:sz w:val="24"/>
                <w:szCs w:val="24"/>
              </w:rPr>
              <w:lastRenderedPageBreak/>
              <w:t>сутки</w:t>
            </w:r>
          </w:p>
        </w:tc>
        <w:tc>
          <w:tcPr>
            <w:tcW w:w="1560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lastRenderedPageBreak/>
              <w:t>+</w:t>
            </w:r>
          </w:p>
        </w:tc>
        <w:tc>
          <w:tcPr>
            <w:tcW w:w="1275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</w:tr>
      <w:tr w:rsidR="00502D6F" w:rsidRPr="00FC39F2" w:rsidTr="005B7AE6">
        <w:tc>
          <w:tcPr>
            <w:tcW w:w="599" w:type="dxa"/>
          </w:tcPr>
          <w:p w:rsidR="00502D6F" w:rsidRPr="00FC39F2" w:rsidRDefault="00502D6F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502D6F" w:rsidRPr="00090069" w:rsidRDefault="005001EA" w:rsidP="005001EA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объектами теплоснабжения</w:t>
            </w:r>
          </w:p>
        </w:tc>
        <w:tc>
          <w:tcPr>
            <w:tcW w:w="2409" w:type="dxa"/>
          </w:tcPr>
          <w:p w:rsidR="00502D6F" w:rsidRPr="00090069" w:rsidRDefault="005001EA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 xml:space="preserve">удельный расход тепловой энергии системой отопления здания, </w:t>
            </w:r>
            <w:proofErr w:type="spellStart"/>
            <w:r w:rsidRPr="00090069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кВтч</w:t>
            </w:r>
            <w:proofErr w:type="spellEnd"/>
            <w:r w:rsidRPr="00090069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/</w:t>
            </w:r>
            <w:proofErr w:type="spellStart"/>
            <w:r w:rsidRPr="00090069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кв</w:t>
            </w:r>
            <w:proofErr w:type="gramStart"/>
            <w:r w:rsidRPr="00090069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.м</w:t>
            </w:r>
            <w:proofErr w:type="spellEnd"/>
            <w:proofErr w:type="gramEnd"/>
            <w:r w:rsidRPr="00090069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, за отопительный период</w:t>
            </w:r>
          </w:p>
        </w:tc>
        <w:tc>
          <w:tcPr>
            <w:tcW w:w="1560" w:type="dxa"/>
          </w:tcPr>
          <w:p w:rsidR="00502D6F" w:rsidRPr="00AE1A93" w:rsidRDefault="005001EA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275" w:type="dxa"/>
          </w:tcPr>
          <w:p w:rsidR="00502D6F" w:rsidRPr="00AE1A93" w:rsidRDefault="005001EA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18" w:type="dxa"/>
          </w:tcPr>
          <w:p w:rsidR="00502D6F" w:rsidRPr="00AE1A93" w:rsidRDefault="005001EA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502D6F" w:rsidRPr="00AE1A93" w:rsidRDefault="005001EA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502D6F" w:rsidRPr="00AE1A93" w:rsidRDefault="005001EA" w:rsidP="005B7A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090069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0069">
              <w:rPr>
                <w:rFonts w:ascii="Times New Roman" w:hAnsi="Times New Roman"/>
                <w:b/>
                <w:sz w:val="24"/>
                <w:szCs w:val="24"/>
              </w:rPr>
              <w:t>В области организации ритуальных услуг и содержания мест захоронения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090069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t xml:space="preserve">Минимально допустимый уровень </w:t>
            </w:r>
            <w:r w:rsidRPr="00090069">
              <w:rPr>
                <w:rFonts w:ascii="Times New Roman" w:hAnsi="Times New Roman"/>
                <w:sz w:val="24"/>
                <w:szCs w:val="24"/>
              </w:rPr>
              <w:lastRenderedPageBreak/>
              <w:t>обеспеченности кладбищами</w:t>
            </w:r>
          </w:p>
        </w:tc>
        <w:tc>
          <w:tcPr>
            <w:tcW w:w="2409" w:type="dxa"/>
          </w:tcPr>
          <w:p w:rsidR="00E9078D" w:rsidRPr="00090069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гектаров на 1 тысячу </w:t>
            </w:r>
            <w:r w:rsidRPr="00090069">
              <w:rPr>
                <w:rFonts w:ascii="Times New Roman" w:hAnsi="Times New Roman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560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lastRenderedPageBreak/>
              <w:t>+</w:t>
            </w:r>
          </w:p>
        </w:tc>
        <w:tc>
          <w:tcPr>
            <w:tcW w:w="1275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559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97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14788" w:type="dxa"/>
            <w:gridSpan w:val="8"/>
          </w:tcPr>
          <w:p w:rsidR="00E9078D" w:rsidRPr="00090069" w:rsidRDefault="00E9078D" w:rsidP="005B7A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006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 области организации предоставления населению государственных и муниципальных услуг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090069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t>Минимально допустимый уровень обеспеченности многофункциональными центрами предоставления государственных и муниципальных услуг</w:t>
            </w:r>
          </w:p>
        </w:tc>
        <w:tc>
          <w:tcPr>
            <w:tcW w:w="2409" w:type="dxa"/>
          </w:tcPr>
          <w:p w:rsidR="00E9078D" w:rsidRPr="00090069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t>количество окон в многофункциональном центре на каждые 5 тысяч жителей</w:t>
            </w:r>
          </w:p>
        </w:tc>
        <w:tc>
          <w:tcPr>
            <w:tcW w:w="1560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</w:tr>
      <w:tr w:rsidR="00E9078D" w:rsidRPr="00FC39F2" w:rsidTr="005B7AE6">
        <w:tc>
          <w:tcPr>
            <w:tcW w:w="599" w:type="dxa"/>
          </w:tcPr>
          <w:p w:rsidR="00E9078D" w:rsidRPr="00FC39F2" w:rsidRDefault="00E9078D" w:rsidP="00E9078D">
            <w:pPr>
              <w:pStyle w:val="a4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E9078D" w:rsidRPr="00090069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t xml:space="preserve">Максимально допустимый уровень территориальной доступности многофункциональных центров </w:t>
            </w:r>
            <w:r w:rsidRPr="00090069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предоставления государственных и муниципальных услуг</w:t>
            </w:r>
          </w:p>
        </w:tc>
        <w:tc>
          <w:tcPr>
            <w:tcW w:w="2409" w:type="dxa"/>
          </w:tcPr>
          <w:p w:rsidR="00E9078D" w:rsidRPr="00090069" w:rsidRDefault="00E9078D" w:rsidP="005B7AE6">
            <w:pPr>
              <w:rPr>
                <w:rFonts w:ascii="Times New Roman" w:hAnsi="Times New Roman"/>
                <w:sz w:val="24"/>
                <w:szCs w:val="24"/>
              </w:rPr>
            </w:pPr>
            <w:r w:rsidRPr="00090069">
              <w:rPr>
                <w:rFonts w:ascii="Times New Roman" w:hAnsi="Times New Roman"/>
                <w:sz w:val="24"/>
                <w:szCs w:val="24"/>
              </w:rPr>
              <w:lastRenderedPageBreak/>
              <w:t>транспортная доступность, минуты</w:t>
            </w:r>
          </w:p>
        </w:tc>
        <w:tc>
          <w:tcPr>
            <w:tcW w:w="1560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275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418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9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497" w:type="dxa"/>
          </w:tcPr>
          <w:p w:rsidR="00E9078D" w:rsidRPr="00AE1A93" w:rsidRDefault="00E9078D" w:rsidP="005B7AE6">
            <w:pPr>
              <w:jc w:val="center"/>
              <w:rPr>
                <w:rFonts w:ascii="Times New Roman" w:hAnsi="Times New Roman"/>
                <w:b/>
              </w:rPr>
            </w:pPr>
            <w:r w:rsidRPr="00AE1A93">
              <w:rPr>
                <w:rFonts w:ascii="Times New Roman" w:hAnsi="Times New Roman"/>
                <w:b/>
              </w:rPr>
              <w:t>+</w:t>
            </w:r>
          </w:p>
        </w:tc>
      </w:tr>
    </w:tbl>
    <w:p w:rsidR="005356AB" w:rsidRPr="005356AB" w:rsidRDefault="005356AB" w:rsidP="005356AB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  <w:sectPr w:rsidR="005356AB" w:rsidRPr="005356AB" w:rsidSect="005356AB">
          <w:pgSz w:w="16838" w:h="11906" w:orient="landscape"/>
          <w:pgMar w:top="1701" w:right="907" w:bottom="851" w:left="1134" w:header="709" w:footer="709" w:gutter="0"/>
          <w:cols w:space="708"/>
          <w:docGrid w:linePitch="360"/>
        </w:sect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356AB" w:rsidRDefault="005356AB" w:rsidP="005356AB">
      <w:pPr>
        <w:ind w:firstLine="709"/>
        <w:jc w:val="both"/>
        <w:rPr>
          <w:sz w:val="24"/>
          <w:szCs w:val="24"/>
        </w:rPr>
      </w:pPr>
    </w:p>
    <w:p w:rsidR="005356AB" w:rsidRPr="005356AB" w:rsidRDefault="005356AB" w:rsidP="005356A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2"/>
    <w:p w:rsidR="005356AB" w:rsidRPr="00275CC5" w:rsidRDefault="005356AB" w:rsidP="005356AB">
      <w:pPr>
        <w:spacing w:before="240"/>
        <w:contextualSpacing/>
        <w:jc w:val="center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</w:p>
    <w:sectPr w:rsidR="005356AB" w:rsidRPr="00275CC5" w:rsidSect="001675D4">
      <w:pgSz w:w="11906" w:h="16838"/>
      <w:pgMar w:top="-90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8BD" w:rsidRDefault="009368BD" w:rsidP="002F409E">
      <w:pPr>
        <w:spacing w:after="0" w:line="240" w:lineRule="auto"/>
      </w:pPr>
      <w:r>
        <w:separator/>
      </w:r>
    </w:p>
  </w:endnote>
  <w:endnote w:type="continuationSeparator" w:id="0">
    <w:p w:rsidR="009368BD" w:rsidRDefault="009368BD" w:rsidP="002F4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8BD" w:rsidRDefault="009368BD" w:rsidP="002F409E">
      <w:pPr>
        <w:spacing w:after="0" w:line="240" w:lineRule="auto"/>
      </w:pPr>
      <w:r>
        <w:separator/>
      </w:r>
    </w:p>
  </w:footnote>
  <w:footnote w:type="continuationSeparator" w:id="0">
    <w:p w:rsidR="009368BD" w:rsidRDefault="009368BD" w:rsidP="002F4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03356"/>
      <w:docPartObj>
        <w:docPartGallery w:val="Page Numbers (Top of Page)"/>
        <w:docPartUnique/>
      </w:docPartObj>
    </w:sdtPr>
    <w:sdtEndPr/>
    <w:sdtContent>
      <w:p w:rsidR="00941102" w:rsidRDefault="00BA7BD5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73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41102" w:rsidRDefault="0094110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12EC7"/>
    <w:multiLevelType w:val="hybridMultilevel"/>
    <w:tmpl w:val="BF244934"/>
    <w:lvl w:ilvl="0" w:tplc="E7CCFA86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A422A9"/>
    <w:multiLevelType w:val="hybridMultilevel"/>
    <w:tmpl w:val="D632E036"/>
    <w:lvl w:ilvl="0" w:tplc="361C1D5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EA057A"/>
    <w:multiLevelType w:val="hybridMultilevel"/>
    <w:tmpl w:val="6838BEEC"/>
    <w:lvl w:ilvl="0" w:tplc="62667386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51E"/>
    <w:rsid w:val="000233F6"/>
    <w:rsid w:val="00035CD0"/>
    <w:rsid w:val="00060268"/>
    <w:rsid w:val="00090069"/>
    <w:rsid w:val="00093AB8"/>
    <w:rsid w:val="00096171"/>
    <w:rsid w:val="000D7CF0"/>
    <w:rsid w:val="000F1065"/>
    <w:rsid w:val="001046C2"/>
    <w:rsid w:val="0011494A"/>
    <w:rsid w:val="0014742C"/>
    <w:rsid w:val="00151E2A"/>
    <w:rsid w:val="001537AC"/>
    <w:rsid w:val="001675D4"/>
    <w:rsid w:val="00195DED"/>
    <w:rsid w:val="001972E6"/>
    <w:rsid w:val="001B1BD7"/>
    <w:rsid w:val="001B53C0"/>
    <w:rsid w:val="001C2F5B"/>
    <w:rsid w:val="001D2F03"/>
    <w:rsid w:val="001D3F5E"/>
    <w:rsid w:val="001E54CC"/>
    <w:rsid w:val="00204E37"/>
    <w:rsid w:val="00210E66"/>
    <w:rsid w:val="0022012A"/>
    <w:rsid w:val="00221C6D"/>
    <w:rsid w:val="002322A5"/>
    <w:rsid w:val="00241CE5"/>
    <w:rsid w:val="002559C8"/>
    <w:rsid w:val="00263DBA"/>
    <w:rsid w:val="00275CC5"/>
    <w:rsid w:val="002979DE"/>
    <w:rsid w:val="002A3E60"/>
    <w:rsid w:val="002A7A8D"/>
    <w:rsid w:val="002B7DD6"/>
    <w:rsid w:val="002C76EF"/>
    <w:rsid w:val="002E503E"/>
    <w:rsid w:val="002F409E"/>
    <w:rsid w:val="00306E98"/>
    <w:rsid w:val="0032406C"/>
    <w:rsid w:val="00326F87"/>
    <w:rsid w:val="00334102"/>
    <w:rsid w:val="00343208"/>
    <w:rsid w:val="003D6FEA"/>
    <w:rsid w:val="00412553"/>
    <w:rsid w:val="00452759"/>
    <w:rsid w:val="00462A2D"/>
    <w:rsid w:val="00463AAD"/>
    <w:rsid w:val="00473241"/>
    <w:rsid w:val="004A5334"/>
    <w:rsid w:val="004C55D5"/>
    <w:rsid w:val="004F2BAE"/>
    <w:rsid w:val="005001EA"/>
    <w:rsid w:val="00502D6F"/>
    <w:rsid w:val="00517486"/>
    <w:rsid w:val="005327A4"/>
    <w:rsid w:val="005356AB"/>
    <w:rsid w:val="0053688D"/>
    <w:rsid w:val="0054294E"/>
    <w:rsid w:val="0057478D"/>
    <w:rsid w:val="005A170A"/>
    <w:rsid w:val="005B7AE6"/>
    <w:rsid w:val="005C0F96"/>
    <w:rsid w:val="005C3473"/>
    <w:rsid w:val="005E60C5"/>
    <w:rsid w:val="00607948"/>
    <w:rsid w:val="0062531B"/>
    <w:rsid w:val="00625EB8"/>
    <w:rsid w:val="00626758"/>
    <w:rsid w:val="00662F2A"/>
    <w:rsid w:val="00665BAC"/>
    <w:rsid w:val="0067062D"/>
    <w:rsid w:val="00680CAB"/>
    <w:rsid w:val="00683C7C"/>
    <w:rsid w:val="006A1533"/>
    <w:rsid w:val="006C6CF4"/>
    <w:rsid w:val="006D4656"/>
    <w:rsid w:val="006E3E92"/>
    <w:rsid w:val="006E48DA"/>
    <w:rsid w:val="006E656C"/>
    <w:rsid w:val="006E6AA9"/>
    <w:rsid w:val="006F57E0"/>
    <w:rsid w:val="006F6C00"/>
    <w:rsid w:val="00704D8F"/>
    <w:rsid w:val="00754577"/>
    <w:rsid w:val="00762CC0"/>
    <w:rsid w:val="007810AA"/>
    <w:rsid w:val="00782108"/>
    <w:rsid w:val="00786019"/>
    <w:rsid w:val="00797415"/>
    <w:rsid w:val="007A3584"/>
    <w:rsid w:val="007B3FC4"/>
    <w:rsid w:val="007B5B0B"/>
    <w:rsid w:val="007C28F3"/>
    <w:rsid w:val="008073E2"/>
    <w:rsid w:val="00823155"/>
    <w:rsid w:val="00823F7A"/>
    <w:rsid w:val="00834C40"/>
    <w:rsid w:val="00837532"/>
    <w:rsid w:val="00846EAC"/>
    <w:rsid w:val="00870A06"/>
    <w:rsid w:val="008A2467"/>
    <w:rsid w:val="008A51B0"/>
    <w:rsid w:val="008B2940"/>
    <w:rsid w:val="008B567A"/>
    <w:rsid w:val="008C1462"/>
    <w:rsid w:val="0090444B"/>
    <w:rsid w:val="009368BD"/>
    <w:rsid w:val="00941102"/>
    <w:rsid w:val="009610AB"/>
    <w:rsid w:val="00967F65"/>
    <w:rsid w:val="00987922"/>
    <w:rsid w:val="009B1605"/>
    <w:rsid w:val="00A071FE"/>
    <w:rsid w:val="00A21E56"/>
    <w:rsid w:val="00A41383"/>
    <w:rsid w:val="00A81381"/>
    <w:rsid w:val="00A8509A"/>
    <w:rsid w:val="00A90263"/>
    <w:rsid w:val="00AA7D37"/>
    <w:rsid w:val="00AE195F"/>
    <w:rsid w:val="00AE3650"/>
    <w:rsid w:val="00AF093D"/>
    <w:rsid w:val="00AF094B"/>
    <w:rsid w:val="00B079E9"/>
    <w:rsid w:val="00B1301A"/>
    <w:rsid w:val="00B43C10"/>
    <w:rsid w:val="00B528B7"/>
    <w:rsid w:val="00B63402"/>
    <w:rsid w:val="00B646EA"/>
    <w:rsid w:val="00B81C6A"/>
    <w:rsid w:val="00B82F0A"/>
    <w:rsid w:val="00B90BBA"/>
    <w:rsid w:val="00B94AA5"/>
    <w:rsid w:val="00BA338B"/>
    <w:rsid w:val="00BA405F"/>
    <w:rsid w:val="00BA7BD5"/>
    <w:rsid w:val="00BE47D1"/>
    <w:rsid w:val="00BF78E9"/>
    <w:rsid w:val="00C0119A"/>
    <w:rsid w:val="00C4794A"/>
    <w:rsid w:val="00C62263"/>
    <w:rsid w:val="00C903BC"/>
    <w:rsid w:val="00C9660A"/>
    <w:rsid w:val="00CD7F29"/>
    <w:rsid w:val="00D079CF"/>
    <w:rsid w:val="00D11FCF"/>
    <w:rsid w:val="00D34A59"/>
    <w:rsid w:val="00D52387"/>
    <w:rsid w:val="00D6390F"/>
    <w:rsid w:val="00D93F06"/>
    <w:rsid w:val="00D93F8E"/>
    <w:rsid w:val="00DB0955"/>
    <w:rsid w:val="00DC6F7B"/>
    <w:rsid w:val="00DC7385"/>
    <w:rsid w:val="00DD12B6"/>
    <w:rsid w:val="00DD3D9F"/>
    <w:rsid w:val="00DD418F"/>
    <w:rsid w:val="00DD631A"/>
    <w:rsid w:val="00DF12DA"/>
    <w:rsid w:val="00E11D80"/>
    <w:rsid w:val="00E9078D"/>
    <w:rsid w:val="00E97766"/>
    <w:rsid w:val="00ED7FB0"/>
    <w:rsid w:val="00EE5166"/>
    <w:rsid w:val="00EE58E8"/>
    <w:rsid w:val="00EF043B"/>
    <w:rsid w:val="00EF051E"/>
    <w:rsid w:val="00EF32A8"/>
    <w:rsid w:val="00EF65F3"/>
    <w:rsid w:val="00F023FE"/>
    <w:rsid w:val="00F05C00"/>
    <w:rsid w:val="00F1469C"/>
    <w:rsid w:val="00F222AB"/>
    <w:rsid w:val="00F255B9"/>
    <w:rsid w:val="00F27C85"/>
    <w:rsid w:val="00F32178"/>
    <w:rsid w:val="00F4477D"/>
    <w:rsid w:val="00F7468D"/>
    <w:rsid w:val="00F76C57"/>
    <w:rsid w:val="00FA6B76"/>
    <w:rsid w:val="00FD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34C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2F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051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071FE"/>
    <w:pPr>
      <w:ind w:left="720"/>
      <w:contextualSpacing/>
    </w:pPr>
  </w:style>
  <w:style w:type="paragraph" w:customStyle="1" w:styleId="pboth">
    <w:name w:val="pboth"/>
    <w:basedOn w:val="a"/>
    <w:rsid w:val="00DD1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834C4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834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834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C2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2F5B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1C2F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header"/>
    <w:basedOn w:val="a"/>
    <w:link w:val="a8"/>
    <w:uiPriority w:val="99"/>
    <w:unhideWhenUsed/>
    <w:rsid w:val="002F4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F409E"/>
  </w:style>
  <w:style w:type="paragraph" w:styleId="a9">
    <w:name w:val="footer"/>
    <w:basedOn w:val="a"/>
    <w:link w:val="aa"/>
    <w:uiPriority w:val="99"/>
    <w:unhideWhenUsed/>
    <w:rsid w:val="002F4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F409E"/>
  </w:style>
  <w:style w:type="table" w:styleId="ab">
    <w:name w:val="Table Grid"/>
    <w:basedOn w:val="a1"/>
    <w:uiPriority w:val="59"/>
    <w:rsid w:val="007810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34C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2F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051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071FE"/>
    <w:pPr>
      <w:ind w:left="720"/>
      <w:contextualSpacing/>
    </w:pPr>
  </w:style>
  <w:style w:type="paragraph" w:customStyle="1" w:styleId="pboth">
    <w:name w:val="pboth"/>
    <w:basedOn w:val="a"/>
    <w:rsid w:val="00DD1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834C4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834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834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C2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2F5B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1C2F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header"/>
    <w:basedOn w:val="a"/>
    <w:link w:val="a8"/>
    <w:uiPriority w:val="99"/>
    <w:unhideWhenUsed/>
    <w:rsid w:val="002F4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F409E"/>
  </w:style>
  <w:style w:type="paragraph" w:styleId="a9">
    <w:name w:val="footer"/>
    <w:basedOn w:val="a"/>
    <w:link w:val="aa"/>
    <w:uiPriority w:val="99"/>
    <w:unhideWhenUsed/>
    <w:rsid w:val="002F4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F409E"/>
  </w:style>
  <w:style w:type="table" w:styleId="ab">
    <w:name w:val="Table Grid"/>
    <w:basedOn w:val="a1"/>
    <w:uiPriority w:val="59"/>
    <w:rsid w:val="007810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7286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1625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90478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2277D-9A2D-4DFA-BD63-4E9B36D1F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2866</Words>
  <Characters>16337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Карпова Л.С.</dc:creator>
  <cp:lastModifiedBy>Лобанкова Л.В.</cp:lastModifiedBy>
  <cp:revision>2</cp:revision>
  <cp:lastPrinted>2017-11-27T11:37:00Z</cp:lastPrinted>
  <dcterms:created xsi:type="dcterms:W3CDTF">2022-01-13T06:25:00Z</dcterms:created>
  <dcterms:modified xsi:type="dcterms:W3CDTF">2022-01-13T06:25:00Z</dcterms:modified>
</cp:coreProperties>
</file>