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778" w:rsidRDefault="000D5778">
      <w:pPr>
        <w:shd w:val="clear" w:color="auto" w:fill="FFFFFF"/>
        <w:spacing w:after="144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D5778" w:rsidRDefault="00125C08">
      <w:pPr>
        <w:shd w:val="clear" w:color="auto" w:fill="FFFFFF"/>
        <w:spacing w:after="144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1685925" cy="2456415"/>
            <wp:effectExtent l="0" t="0" r="0" b="127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692996" cy="2466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p w:rsidR="000D5778" w:rsidRDefault="00125C08">
      <w:pPr>
        <w:shd w:val="clear" w:color="auto" w:fill="FFFFFF"/>
        <w:spacing w:after="144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Инвестиционное послание </w:t>
      </w:r>
    </w:p>
    <w:p w:rsidR="000D5778" w:rsidRDefault="00125C08">
      <w:pPr>
        <w:shd w:val="clear" w:color="auto" w:fill="FFFFFF"/>
        <w:spacing w:after="144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Главы муниципального района </w:t>
      </w:r>
      <w:proofErr w:type="gramStart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Самарской области.</w:t>
      </w:r>
    </w:p>
    <w:p w:rsidR="000D5778" w:rsidRDefault="000D5778">
      <w:pPr>
        <w:shd w:val="clear" w:color="auto" w:fill="FFFFFF"/>
        <w:spacing w:after="150" w:line="336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D5778" w:rsidRDefault="00125C08" w:rsidP="00FC2EB3">
      <w:pPr>
        <w:shd w:val="clear" w:color="auto" w:fill="FFFFFF"/>
        <w:spacing w:after="15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     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 года в год мы стремимся двигаться вперед в направлении развития инвестиционной привлекательности района, решая ключевую задачу: сделать всё необходимое, чтобы инвесторы смогли в полной мере реализовать свои проекты и идеи на территории </w:t>
      </w:r>
      <w:r w:rsidR="00FC2E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Алексеевского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района.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 Прив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лечение инвестиций в экономику района является одной из стратегических задач Администрации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Рост инвестиций напрямую влияет не только на увеличение налоговых поступлений в бюджет, создание новых рабочих мест, но и на уров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ень и качество жизни населения. Поэтому мы стараемся создать комфортные условия для работы предпринимателей и благоприятный инвестиционный климат, направленный на повышение привлекательности Алексеевского района.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  Наша задача заключается в поддержке ин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вестиционных проектов, а также в привлечении на территорию Алексеевского района потенциальных инвесторов, желающих открыть новые производства и создать рабочие места.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   Алексеевский район научился выстраивать работу в новых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экономических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условиях, продо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лжая реализовывать важные для развития района проекты. И это стало возможным благодаря слаженной работе структур управления, администраций сельских поселений, хозяйствующих субъектов,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тесном взаимодействии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highlight w:val="white"/>
          <w:lang w:eastAsia="ru-RU"/>
        </w:rPr>
        <w:t xml:space="preserve"> с Правительством Самарской области,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поддерж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ке Губернатора Самарской области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    В целях улучшения инвестиционного климата Администрацией Алексеевского района подписано соглашение о взаимодействии  с некоммерческой унитарной организацией – фондом «Агентство по привлечению инвестиций Самарской облас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ти»  по внедрению регионального инвестиционного стандарта на территории Алексеевского района.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    Основными приоритетными направлениями по привлечению инвестиций являются отрасли сельского хозяйства, переработка продукции, жилищно-коммунальный комплекс,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туризм.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В целях формирования благоприятных условий для развития бизнеса в районе ведется работа по  созданию инвестиционных площадок.  Для создания новых производств сформировано 7 инвестиционных площадок, которые размещены на официальном сайте Админи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страции муниципального района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инвестиционной карте Самарской области, что дает возможность развиваться инвесторам сельскохозяйственных и других производств.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     В Алексеевском районе работает общественный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Совет по улучшению инвестиционного климата и развитию предпринимательства, который выполняет  возложенные на него функции с целью оказания поддержки потенциальным инвесторам. Алексеевский район остается привлекательным для развития новых туристических напр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авлений, строительства туристических объектов и обеспечивающей инфраструктуры. Поступательно развиваются и другие производственные предприятия различн</w:t>
      </w:r>
      <w:r w:rsidR="00FC2E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ых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направлени</w:t>
      </w:r>
      <w:r w:rsidR="00FC2E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деятельности.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 Реализация национальных проектов направлена на повышение качества жизни людей. Состояние дворовых  и общественных территорий, спортивных объектов, объектов образования, культуры и спорта влия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ют на развитие человеческого капитала, а, значит, и на конкурентоспособность и привлекательность района.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 В области физической культуры и спорта, основной задачей остается сохранение здоровья людей, привлечение максимального количества жителей к ре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гулярным занятиям спортом, достижение спортивных результатов.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Важнейшими задачами инвестиционной политики Алексеевского  района остаются: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привлечение отраслевых лидеров и инвесторов, имеющих возможность обеспечить создание новых производств и рабочих мес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с достойным уровнем оплаты труда и социальными гарантиями;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повышение информационной открытости района для инвесторов;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улучшение инвестиционного имиджа в привлечении инвестиций и, как следствие, увеличение объема инвестиций в основной капитал.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Для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решения поставленных задач мы изучаем потребности инвесторов, учитываем мнение представителей бизнеса и активно развиваем сотрудничество. 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заключение послания я хочу поблагодарить представителей бизнеса, наших инвесторов и партнеров за совместную работу, за открытие новых рабочих мест, за произведенную продукцию, за инициативы, и выразить надежду на дальнейшее плодотворное сотрудничество.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Я уверена, что совместными усилиями мы сможем добиться ощутимых результатов и обеспечить динамичное развитие района.</w:t>
      </w:r>
    </w:p>
    <w:p w:rsidR="000D5778" w:rsidRDefault="00125C08" w:rsidP="00FC2EB3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                            </w:t>
      </w:r>
    </w:p>
    <w:p w:rsidR="000D5778" w:rsidRDefault="00125C08" w:rsidP="00FC2EB3">
      <w:pPr>
        <w:shd w:val="clear" w:color="auto" w:fill="FFFFFF"/>
        <w:spacing w:after="150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 Уважением!  Глава  муниципального  района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Алексеевский</w:t>
      </w:r>
      <w:proofErr w:type="gramEnd"/>
    </w:p>
    <w:p w:rsidR="000D5778" w:rsidRDefault="00125C08" w:rsidP="00FC2EB3">
      <w:pPr>
        <w:shd w:val="clear" w:color="auto" w:fill="FFFFFF"/>
        <w:spacing w:after="150"/>
        <w:jc w:val="right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              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Зацепина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Галина Александровна</w:t>
      </w:r>
    </w:p>
    <w:p w:rsidR="000D5778" w:rsidRDefault="000D577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D5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C08" w:rsidRDefault="00125C08">
      <w:pPr>
        <w:spacing w:after="0" w:line="240" w:lineRule="auto"/>
      </w:pPr>
      <w:r>
        <w:separator/>
      </w:r>
    </w:p>
  </w:endnote>
  <w:endnote w:type="continuationSeparator" w:id="0">
    <w:p w:rsidR="00125C08" w:rsidRDefault="00125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C08" w:rsidRDefault="00125C08">
      <w:pPr>
        <w:spacing w:after="0" w:line="240" w:lineRule="auto"/>
      </w:pPr>
      <w:r>
        <w:separator/>
      </w:r>
    </w:p>
  </w:footnote>
  <w:footnote w:type="continuationSeparator" w:id="0">
    <w:p w:rsidR="00125C08" w:rsidRDefault="00125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778"/>
    <w:rsid w:val="000D5778"/>
    <w:rsid w:val="00125C08"/>
    <w:rsid w:val="00A31886"/>
    <w:rsid w:val="00FC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npbuzikina</dc:creator>
  <cp:lastModifiedBy>npbuzikina</cp:lastModifiedBy>
  <cp:revision>8</cp:revision>
  <dcterms:created xsi:type="dcterms:W3CDTF">2024-10-25T07:34:00Z</dcterms:created>
  <dcterms:modified xsi:type="dcterms:W3CDTF">2025-01-30T04:25:00Z</dcterms:modified>
</cp:coreProperties>
</file>