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E72" w:rsidRDefault="00CC2E72" w:rsidP="00CC2E7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CC2E72" w:rsidRDefault="00CC2E72" w:rsidP="00CC2E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C2E72" w:rsidRDefault="00CC2E72" w:rsidP="00CC2E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C2E72" w:rsidRDefault="00CC2E72" w:rsidP="00CC2E7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заседании административной комиссии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13.02.2019 года.</w:t>
      </w:r>
    </w:p>
    <w:p w:rsidR="00CC2E72" w:rsidRDefault="00CC2E72">
      <w:pPr>
        <w:rPr>
          <w:rFonts w:ascii="Times New Roman" w:hAnsi="Times New Roman" w:cs="Times New Roman"/>
          <w:sz w:val="28"/>
          <w:szCs w:val="28"/>
        </w:rPr>
      </w:pPr>
    </w:p>
    <w:p w:rsidR="008E63C9" w:rsidRPr="00DE4150" w:rsidRDefault="00DE4150" w:rsidP="00CC2E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13 февраля 2019 года в Администрации муниципального района Алексеевский  состоялось заседание административной комиссии на котором было рассмотрено дело об административном правонарушении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предусмотренном  п.1 ст. 2.1( нарушение тишины и покоя граждан в ночное время) Закона Самарской области «Об административных правонарушениях на территории Самарской области». В результате рассмотрения  было вынесено постановление о назначении административного наказания в виде штрафа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bookmarkStart w:id="0" w:name="_GoBack"/>
      <w:bookmarkEnd w:id="0"/>
      <w:proofErr w:type="gramEnd"/>
    </w:p>
    <w:sectPr w:rsidR="008E63C9" w:rsidRPr="00DE4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736"/>
    <w:rsid w:val="00470736"/>
    <w:rsid w:val="008E63C9"/>
    <w:rsid w:val="00AA1377"/>
    <w:rsid w:val="00B45E4E"/>
    <w:rsid w:val="00CC2E72"/>
    <w:rsid w:val="00DE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Л.А.</dc:creator>
  <cp:keywords/>
  <dc:description/>
  <cp:lastModifiedBy>Сергеева Л.А.</cp:lastModifiedBy>
  <cp:revision>4</cp:revision>
  <cp:lastPrinted>2019-02-19T05:56:00Z</cp:lastPrinted>
  <dcterms:created xsi:type="dcterms:W3CDTF">2019-02-19T04:59:00Z</dcterms:created>
  <dcterms:modified xsi:type="dcterms:W3CDTF">2019-02-19T06:28:00Z</dcterms:modified>
</cp:coreProperties>
</file>