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</w:t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заседании административной комиссии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09.02.2022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09 февраля  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</w:t>
      </w:r>
      <w:r>
        <w:rPr>
          <w:rFonts w:ascii="Times New Roman" w:hAnsi="Times New Roman" w:cs="Times New Roman"/>
          <w:sz w:val="28"/>
          <w:szCs w:val="28"/>
        </w:rPr>
        <w:t xml:space="preserve">ативной комиссии на котором  рассмотрены   дела об административных </w:t>
      </w:r>
      <w:r>
        <w:rPr>
          <w:rFonts w:ascii="Times New Roman" w:hAnsi="Times New Roman" w:cs="Times New Roman"/>
          <w:sz w:val="28"/>
          <w:szCs w:val="28"/>
        </w:rPr>
        <w:t xml:space="preserve"> право</w:t>
      </w:r>
      <w:r>
        <w:rPr>
          <w:rFonts w:ascii="Times New Roman" w:hAnsi="Times New Roman" w:cs="Times New Roman"/>
          <w:sz w:val="28"/>
          <w:szCs w:val="28"/>
        </w:rPr>
        <w:t xml:space="preserve">наруше</w:t>
      </w:r>
      <w:r>
        <w:rPr>
          <w:rFonts w:ascii="Times New Roman" w:hAnsi="Times New Roman" w:cs="Times New Roman"/>
          <w:sz w:val="28"/>
          <w:szCs w:val="28"/>
        </w:rPr>
        <w:t xml:space="preserve">ниях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граждан,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ст. 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 ч.1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«Об обеспечении тишины и покоя граждан на территории Самарской области», ст.4. 28 «О порядке определения границ прилегающих территорий для целей благоустройства в Самарской области», ст.6.1 «Осуществление розничной торговли или оказание бытовых услуг на территории общего пользования вне мест, установленных органами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 xml:space="preserve"> Закона Самарской области № 115 -ГД.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 было вынесены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 назначении административных </w:t>
      </w:r>
      <w:r>
        <w:rPr>
          <w:rFonts w:ascii="Times New Roman" w:hAnsi="Times New Roman" w:cs="Times New Roman"/>
          <w:sz w:val="28"/>
          <w:szCs w:val="28"/>
        </w:rPr>
        <w:t xml:space="preserve"> наказаний в </w:t>
      </w:r>
      <w:r>
        <w:rPr>
          <w:rFonts w:ascii="Times New Roman" w:hAnsi="Times New Roman" w:cs="Times New Roman"/>
          <w:sz w:val="28"/>
          <w:szCs w:val="28"/>
        </w:rPr>
        <w:t xml:space="preserve">виде</w:t>
      </w:r>
      <w:r>
        <w:rPr>
          <w:rFonts w:ascii="Times New Roman" w:hAnsi="Times New Roman" w:cs="Times New Roman"/>
          <w:sz w:val="28"/>
          <w:szCs w:val="28"/>
        </w:rPr>
        <w:t xml:space="preserve"> предупреждения.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47">
    <w:name w:val="Heading 1"/>
    <w:basedOn w:val="624"/>
    <w:next w:val="624"/>
    <w:link w:val="448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48">
    <w:name w:val="Heading 1 Char"/>
    <w:basedOn w:val="625"/>
    <w:link w:val="447"/>
    <w:uiPriority w:val="9"/>
    <w:rPr>
      <w:rFonts w:ascii="Arial" w:hAnsi="Arial" w:cs="Arial" w:eastAsia="Arial"/>
      <w:sz w:val="40"/>
      <w:szCs w:val="40"/>
    </w:rPr>
  </w:style>
  <w:style w:type="paragraph" w:styleId="449">
    <w:name w:val="Heading 2"/>
    <w:basedOn w:val="624"/>
    <w:next w:val="624"/>
    <w:link w:val="45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50">
    <w:name w:val="Heading 2 Char"/>
    <w:basedOn w:val="625"/>
    <w:link w:val="449"/>
    <w:uiPriority w:val="9"/>
    <w:rPr>
      <w:rFonts w:ascii="Arial" w:hAnsi="Arial" w:cs="Arial" w:eastAsia="Arial"/>
      <w:sz w:val="34"/>
    </w:rPr>
  </w:style>
  <w:style w:type="paragraph" w:styleId="451">
    <w:name w:val="Heading 3"/>
    <w:basedOn w:val="624"/>
    <w:next w:val="624"/>
    <w:link w:val="45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52">
    <w:name w:val="Heading 3 Char"/>
    <w:basedOn w:val="625"/>
    <w:link w:val="451"/>
    <w:uiPriority w:val="9"/>
    <w:rPr>
      <w:rFonts w:ascii="Arial" w:hAnsi="Arial" w:cs="Arial" w:eastAsia="Arial"/>
      <w:sz w:val="30"/>
      <w:szCs w:val="30"/>
    </w:rPr>
  </w:style>
  <w:style w:type="paragraph" w:styleId="453">
    <w:name w:val="Heading 4"/>
    <w:basedOn w:val="624"/>
    <w:next w:val="624"/>
    <w:link w:val="45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54">
    <w:name w:val="Heading 4 Char"/>
    <w:basedOn w:val="625"/>
    <w:link w:val="453"/>
    <w:uiPriority w:val="9"/>
    <w:rPr>
      <w:rFonts w:ascii="Arial" w:hAnsi="Arial" w:cs="Arial" w:eastAsia="Arial"/>
      <w:b/>
      <w:bCs/>
      <w:sz w:val="26"/>
      <w:szCs w:val="26"/>
    </w:rPr>
  </w:style>
  <w:style w:type="paragraph" w:styleId="455">
    <w:name w:val="Heading 5"/>
    <w:basedOn w:val="624"/>
    <w:next w:val="624"/>
    <w:link w:val="45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56">
    <w:name w:val="Heading 5 Char"/>
    <w:basedOn w:val="625"/>
    <w:link w:val="455"/>
    <w:uiPriority w:val="9"/>
    <w:rPr>
      <w:rFonts w:ascii="Arial" w:hAnsi="Arial" w:cs="Arial" w:eastAsia="Arial"/>
      <w:b/>
      <w:bCs/>
      <w:sz w:val="24"/>
      <w:szCs w:val="24"/>
    </w:rPr>
  </w:style>
  <w:style w:type="paragraph" w:styleId="457">
    <w:name w:val="Heading 6"/>
    <w:basedOn w:val="624"/>
    <w:next w:val="624"/>
    <w:link w:val="458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58">
    <w:name w:val="Heading 6 Char"/>
    <w:basedOn w:val="625"/>
    <w:link w:val="457"/>
    <w:uiPriority w:val="9"/>
    <w:rPr>
      <w:rFonts w:ascii="Arial" w:hAnsi="Arial" w:cs="Arial" w:eastAsia="Arial"/>
      <w:b/>
      <w:bCs/>
      <w:sz w:val="22"/>
      <w:szCs w:val="22"/>
    </w:rPr>
  </w:style>
  <w:style w:type="paragraph" w:styleId="459">
    <w:name w:val="Heading 7"/>
    <w:basedOn w:val="624"/>
    <w:next w:val="624"/>
    <w:link w:val="46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60">
    <w:name w:val="Heading 7 Char"/>
    <w:basedOn w:val="625"/>
    <w:link w:val="45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61">
    <w:name w:val="Heading 8"/>
    <w:basedOn w:val="624"/>
    <w:next w:val="624"/>
    <w:link w:val="462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62">
    <w:name w:val="Heading 8 Char"/>
    <w:basedOn w:val="625"/>
    <w:link w:val="461"/>
    <w:uiPriority w:val="9"/>
    <w:rPr>
      <w:rFonts w:ascii="Arial" w:hAnsi="Arial" w:cs="Arial" w:eastAsia="Arial"/>
      <w:i/>
      <w:iCs/>
      <w:sz w:val="22"/>
      <w:szCs w:val="22"/>
    </w:rPr>
  </w:style>
  <w:style w:type="paragraph" w:styleId="463">
    <w:name w:val="Heading 9"/>
    <w:basedOn w:val="624"/>
    <w:next w:val="624"/>
    <w:link w:val="46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64">
    <w:name w:val="Heading 9 Char"/>
    <w:basedOn w:val="625"/>
    <w:link w:val="463"/>
    <w:uiPriority w:val="9"/>
    <w:rPr>
      <w:rFonts w:ascii="Arial" w:hAnsi="Arial" w:cs="Arial" w:eastAsia="Arial"/>
      <w:i/>
      <w:iCs/>
      <w:sz w:val="21"/>
      <w:szCs w:val="21"/>
    </w:rPr>
  </w:style>
  <w:style w:type="paragraph" w:styleId="465">
    <w:name w:val="List Paragraph"/>
    <w:basedOn w:val="624"/>
    <w:qFormat/>
    <w:uiPriority w:val="34"/>
    <w:pPr>
      <w:contextualSpacing w:val="true"/>
      <w:ind w:left="720"/>
    </w:pPr>
  </w:style>
  <w:style w:type="paragraph" w:styleId="466">
    <w:name w:val="No Spacing"/>
    <w:qFormat/>
    <w:uiPriority w:val="1"/>
    <w:pPr>
      <w:spacing w:lineRule="auto" w:line="240" w:after="0" w:before="0"/>
    </w:pPr>
  </w:style>
  <w:style w:type="paragraph" w:styleId="467">
    <w:name w:val="Title"/>
    <w:basedOn w:val="624"/>
    <w:next w:val="624"/>
    <w:link w:val="468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68">
    <w:name w:val="Title Char"/>
    <w:basedOn w:val="625"/>
    <w:link w:val="467"/>
    <w:uiPriority w:val="10"/>
    <w:rPr>
      <w:sz w:val="48"/>
      <w:szCs w:val="48"/>
    </w:rPr>
  </w:style>
  <w:style w:type="paragraph" w:styleId="469">
    <w:name w:val="Subtitle"/>
    <w:basedOn w:val="624"/>
    <w:next w:val="624"/>
    <w:link w:val="470"/>
    <w:qFormat/>
    <w:uiPriority w:val="11"/>
    <w:rPr>
      <w:sz w:val="24"/>
      <w:szCs w:val="24"/>
    </w:rPr>
    <w:pPr>
      <w:spacing w:after="200" w:before="200"/>
    </w:pPr>
  </w:style>
  <w:style w:type="character" w:styleId="470">
    <w:name w:val="Subtitle Char"/>
    <w:basedOn w:val="625"/>
    <w:link w:val="469"/>
    <w:uiPriority w:val="11"/>
    <w:rPr>
      <w:sz w:val="24"/>
      <w:szCs w:val="24"/>
    </w:rPr>
  </w:style>
  <w:style w:type="paragraph" w:styleId="471">
    <w:name w:val="Quote"/>
    <w:basedOn w:val="624"/>
    <w:next w:val="624"/>
    <w:link w:val="472"/>
    <w:qFormat/>
    <w:uiPriority w:val="29"/>
    <w:rPr>
      <w:i/>
    </w:rPr>
    <w:pPr>
      <w:ind w:left="720" w:right="720"/>
    </w:pPr>
  </w:style>
  <w:style w:type="character" w:styleId="472">
    <w:name w:val="Quote Char"/>
    <w:link w:val="471"/>
    <w:uiPriority w:val="29"/>
    <w:rPr>
      <w:i/>
    </w:rPr>
  </w:style>
  <w:style w:type="paragraph" w:styleId="473">
    <w:name w:val="Intense Quote"/>
    <w:basedOn w:val="624"/>
    <w:next w:val="624"/>
    <w:link w:val="47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74">
    <w:name w:val="Intense Quote Char"/>
    <w:link w:val="473"/>
    <w:uiPriority w:val="30"/>
    <w:rPr>
      <w:i/>
    </w:rPr>
  </w:style>
  <w:style w:type="paragraph" w:styleId="475">
    <w:name w:val="Header"/>
    <w:basedOn w:val="624"/>
    <w:link w:val="47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6">
    <w:name w:val="Header Char"/>
    <w:basedOn w:val="625"/>
    <w:link w:val="475"/>
    <w:uiPriority w:val="99"/>
  </w:style>
  <w:style w:type="paragraph" w:styleId="477">
    <w:name w:val="Footer"/>
    <w:basedOn w:val="624"/>
    <w:link w:val="48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8">
    <w:name w:val="Footer Char"/>
    <w:basedOn w:val="625"/>
    <w:link w:val="477"/>
    <w:uiPriority w:val="99"/>
  </w:style>
  <w:style w:type="paragraph" w:styleId="479">
    <w:name w:val="Caption"/>
    <w:basedOn w:val="624"/>
    <w:next w:val="62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80">
    <w:name w:val="Caption Char"/>
    <w:basedOn w:val="479"/>
    <w:link w:val="477"/>
    <w:uiPriority w:val="99"/>
  </w:style>
  <w:style w:type="table" w:styleId="481">
    <w:name w:val="Table Grid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2">
    <w:name w:val="Table Grid Light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3">
    <w:name w:val="Plain Table 1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4">
    <w:name w:val="Plain Table 2"/>
    <w:basedOn w:val="62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5">
    <w:name w:val="Plain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86">
    <w:name w:val="Plain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7">
    <w:name w:val="Plain Table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88">
    <w:name w:val="Grid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9">
    <w:name w:val="Grid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0">
    <w:name w:val="Grid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1">
    <w:name w:val="Grid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2">
    <w:name w:val="Grid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3">
    <w:name w:val="Grid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4">
    <w:name w:val="Grid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5">
    <w:name w:val="Grid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96">
    <w:name w:val="Grid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97">
    <w:name w:val="Grid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98">
    <w:name w:val="Grid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99">
    <w:name w:val="Grid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00">
    <w:name w:val="Grid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01">
    <w:name w:val="Grid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02">
    <w:name w:val="Grid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3">
    <w:name w:val="Grid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4">
    <w:name w:val="Grid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5">
    <w:name w:val="Grid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6">
    <w:name w:val="Grid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7">
    <w:name w:val="Grid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8">
    <w:name w:val="Grid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9">
    <w:name w:val="Grid Table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10">
    <w:name w:val="Grid Table 4 - Accent 1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11">
    <w:name w:val="Grid Table 4 - Accent 2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12">
    <w:name w:val="Grid Table 4 - Accent 3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13">
    <w:name w:val="Grid Table 4 - Accent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14">
    <w:name w:val="Grid Table 4 - Accent 5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15">
    <w:name w:val="Grid Table 4 - Accent 6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16">
    <w:name w:val="Grid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17">
    <w:name w:val="Grid Table 5 Dark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18">
    <w:name w:val="Grid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19">
    <w:name w:val="Grid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20">
    <w:name w:val="Grid Table 5 Dark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21">
    <w:name w:val="Grid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22">
    <w:name w:val="Grid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23">
    <w:name w:val="Grid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24">
    <w:name w:val="Grid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25">
    <w:name w:val="Grid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26">
    <w:name w:val="Grid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27">
    <w:name w:val="Grid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28">
    <w:name w:val="Grid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29">
    <w:name w:val="Grid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30">
    <w:name w:val="Grid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List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List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List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List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List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List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List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List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45">
    <w:name w:val="List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46">
    <w:name w:val="List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47">
    <w:name w:val="List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48">
    <w:name w:val="List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49">
    <w:name w:val="List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50">
    <w:name w:val="List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51">
    <w:name w:val="List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2">
    <w:name w:val="List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3">
    <w:name w:val="List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4">
    <w:name w:val="List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5">
    <w:name w:val="List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6">
    <w:name w:val="List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7">
    <w:name w:val="List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8">
    <w:name w:val="List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9">
    <w:name w:val="List Table 4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0">
    <w:name w:val="List Table 4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1">
    <w:name w:val="List Table 4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2">
    <w:name w:val="List Table 4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3">
    <w:name w:val="List Table 4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List Table 4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5">
    <w:name w:val="List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6">
    <w:name w:val="List Table 5 Dark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7">
    <w:name w:val="List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8">
    <w:name w:val="List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9">
    <w:name w:val="List Table 5 Dark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0">
    <w:name w:val="List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1">
    <w:name w:val="List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2">
    <w:name w:val="List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73">
    <w:name w:val="List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74">
    <w:name w:val="List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75">
    <w:name w:val="List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76">
    <w:name w:val="List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77">
    <w:name w:val="List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78">
    <w:name w:val="List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79">
    <w:name w:val="List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80">
    <w:name w:val="List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81">
    <w:name w:val="List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82">
    <w:name w:val="List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83">
    <w:name w:val="List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84">
    <w:name w:val="List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85">
    <w:name w:val="List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86">
    <w:name w:val="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87">
    <w:name w:val="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88">
    <w:name w:val="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89">
    <w:name w:val="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0">
    <w:name w:val="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1">
    <w:name w:val="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2">
    <w:name w:val="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593">
    <w:name w:val="Bordered &amp; 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94">
    <w:name w:val="Bordered &amp; 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95">
    <w:name w:val="Bordered &amp; 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96">
    <w:name w:val="Bordered &amp; 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7">
    <w:name w:val="Bordered &amp; 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8">
    <w:name w:val="Bordered &amp; 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9">
    <w:name w:val="Bordered &amp; 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0">
    <w:name w:val="Bordered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01">
    <w:name w:val="Bordered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02">
    <w:name w:val="Bordered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03">
    <w:name w:val="Bordered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04">
    <w:name w:val="Bordered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05">
    <w:name w:val="Bordered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06">
    <w:name w:val="Bordered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07">
    <w:name w:val="Hyperlink"/>
    <w:uiPriority w:val="99"/>
    <w:unhideWhenUsed/>
    <w:rPr>
      <w:color w:val="0000FF" w:themeColor="hyperlink"/>
      <w:u w:val="single"/>
    </w:rPr>
  </w:style>
  <w:style w:type="paragraph" w:styleId="608">
    <w:name w:val="footnote text"/>
    <w:basedOn w:val="624"/>
    <w:link w:val="609"/>
    <w:uiPriority w:val="99"/>
    <w:semiHidden/>
    <w:unhideWhenUsed/>
    <w:rPr>
      <w:sz w:val="18"/>
    </w:rPr>
    <w:pPr>
      <w:spacing w:lineRule="auto" w:line="240" w:after="40"/>
    </w:pPr>
  </w:style>
  <w:style w:type="character" w:styleId="609">
    <w:name w:val="Footnote Text Char"/>
    <w:link w:val="608"/>
    <w:uiPriority w:val="99"/>
    <w:rPr>
      <w:sz w:val="18"/>
    </w:rPr>
  </w:style>
  <w:style w:type="character" w:styleId="610">
    <w:name w:val="footnote reference"/>
    <w:basedOn w:val="625"/>
    <w:uiPriority w:val="99"/>
    <w:unhideWhenUsed/>
    <w:rPr>
      <w:vertAlign w:val="superscript"/>
    </w:rPr>
  </w:style>
  <w:style w:type="paragraph" w:styleId="611">
    <w:name w:val="endnote text"/>
    <w:basedOn w:val="624"/>
    <w:link w:val="612"/>
    <w:uiPriority w:val="99"/>
    <w:semiHidden/>
    <w:unhideWhenUsed/>
    <w:rPr>
      <w:sz w:val="20"/>
    </w:rPr>
    <w:pPr>
      <w:spacing w:lineRule="auto" w:line="240" w:after="0"/>
    </w:pPr>
  </w:style>
  <w:style w:type="character" w:styleId="612">
    <w:name w:val="Endnote Text Char"/>
    <w:link w:val="611"/>
    <w:uiPriority w:val="99"/>
    <w:rPr>
      <w:sz w:val="20"/>
    </w:rPr>
  </w:style>
  <w:style w:type="character" w:styleId="613">
    <w:name w:val="endnote reference"/>
    <w:basedOn w:val="625"/>
    <w:uiPriority w:val="99"/>
    <w:semiHidden/>
    <w:unhideWhenUsed/>
    <w:rPr>
      <w:vertAlign w:val="superscript"/>
    </w:rPr>
  </w:style>
  <w:style w:type="paragraph" w:styleId="614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615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616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617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618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619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620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621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622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623">
    <w:name w:val="TOC Heading"/>
    <w:uiPriority w:val="39"/>
    <w:unhideWhenUsed/>
  </w:style>
  <w:style w:type="paragraph" w:styleId="624" w:default="1">
    <w:name w:val="Normal"/>
    <w:qFormat/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revision>27</cp:revision>
  <dcterms:created xsi:type="dcterms:W3CDTF">2019-03-12T05:01:00Z</dcterms:created>
  <dcterms:modified xsi:type="dcterms:W3CDTF">2022-03-03T05:08:04Z</dcterms:modified>
</cp:coreProperties>
</file>