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8"/>
        <w:ind w:firstLine="709"/>
        <w:jc w:val="center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  <w:r/>
    </w:p>
    <w:p>
      <w:pPr>
        <w:pStyle w:val="598"/>
        <w:ind w:firstLine="709"/>
        <w:jc w:val="center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публичной консультации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Вид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Алексеевский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Наименование проекта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внесение изменений в постановление Администрации муниципального района Алексеевский от 11.11.2021 №279 «Об утверждении муниципальной программы «Содействие развитию малого и среднего предпринимательства в муниципальном районе Алексеевский на 2021-2025годы»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Планируемый срок вступления в силу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Вступает в силу со дня официального опубликования 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Разработчик проекта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по поддержке предпринимательства и малого бизнеса Комитета по экономике Администрации муниципального района Алексеевский.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Обоснование необходимости подготовки проекта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подготовки Проекта связана с целью уточнения объемов финансирования муниципальной программы «Содействие развитию малого и среднего предпринимательства в муниципальном районе Алексеевский на 2021-2025 годы».</w:t>
      </w:r>
      <w:r/>
    </w:p>
    <w:p>
      <w:pPr>
        <w:pStyle w:val="5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6. Описание проблем, на решение которых направлен предлагаемый способ регулирования: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разработан с целью создания благоприятных условий для развития малого и среднего предпринимательства на территории района..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Круг субъектов, на которых будет распространено действие проекта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субъектов малого и среднего предпринимательства муниципального района Алексеевский</w:t>
      </w:r>
      <w:r/>
    </w:p>
    <w:p>
      <w:pPr>
        <w:pStyle w:val="5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8. Необходимость установления переходного периода: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установления переходного периода не требуется.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Краткое изложение целей регулирования: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разработан с целью обеспечения благоприятных условий для развития и повышения конкурентоспособности предпринимательства на территории муниципального района Алексеевский Самарской области.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  <w:r/>
    </w:p>
    <w:p>
      <w:pPr>
        <w:pStyle w:val="598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14</w:t>
      </w:r>
      <w:r>
        <w:rPr>
          <w:rFonts w:ascii="Times New Roman" w:hAnsi="Times New Roman" w:cs="Times New Roman"/>
          <w:sz w:val="28"/>
          <w:szCs w:val="28"/>
        </w:rPr>
        <w:t xml:space="preserve"> февраляя 2023</w:t>
      </w:r>
      <w:r>
        <w:rPr>
          <w:rFonts w:ascii="Times New Roman" w:hAnsi="Times New Roman" w:cs="Times New Roman"/>
          <w:sz w:val="28"/>
          <w:szCs w:val="28"/>
        </w:rPr>
        <w:t xml:space="preserve">года  по </w:t>
      </w:r>
      <w:r>
        <w:rPr>
          <w:rFonts w:ascii="Times New Roman" w:hAnsi="Times New Roman" w:cs="Times New Roman"/>
          <w:sz w:val="28"/>
          <w:szCs w:val="28"/>
        </w:rPr>
        <w:t xml:space="preserve">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февраля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 (десять календарных дней)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11.Контактные данные для направления  предложений (ответственное лицо, адрес электронной почты и контактный телефон ответственного лица):</w:t>
      </w:r>
      <w:r/>
    </w:p>
    <w:p>
      <w:pPr>
        <w:pStyle w:val="598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Марченко Татьяна Ивановна –  начальника отдела поподдержке предпринимательства и малого бизнеса Комитета по Экономике Администрации муниципального района Алексеевкий  Самарской области, адрес электронной почты </w:t>
      </w:r>
      <w:hyperlink r:id="rId8" w:tooltip="mailto:marchenko_ti@alexadm63.ru" w:history="1">
        <w:r>
          <w:rPr>
            <w:rStyle w:val="600"/>
            <w:sz w:val="28"/>
            <w:szCs w:val="28"/>
            <w:u w:val="none"/>
          </w:rPr>
          <w:t xml:space="preserve">marchenko_ti@alexadm63.ru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контактный телефон 8(84671) 2-22-78;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Иная информация по решению разработчика проекта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Средняя степень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598"/>
        <w:ind w:firstLine="709"/>
        <w:jc w:val="both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Sans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59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59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59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59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59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59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59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59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59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599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599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599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599"/>
    <w:link w:val="43"/>
    <w:uiPriority w:val="99"/>
  </w:style>
  <w:style w:type="character" w:styleId="46">
    <w:name w:val="Caption Char"/>
    <w:basedOn w:val="614"/>
    <w:link w:val="43"/>
    <w:uiPriority w:val="99"/>
  </w:style>
  <w:style w:type="table" w:styleId="47">
    <w:name w:val="Table Grid"/>
    <w:basedOn w:val="61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599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599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599" w:default="1">
    <w:name w:val="Default Paragraph Font"/>
    <w:uiPriority w:val="1"/>
    <w:semiHidden/>
    <w:unhideWhenUsed/>
    <w:qFormat/>
  </w:style>
  <w:style w:type="character" w:styleId="600">
    <w:name w:val="Интернет-ссылка"/>
    <w:basedOn w:val="599"/>
    <w:uiPriority w:val="99"/>
    <w:unhideWhenUsed/>
    <w:rPr>
      <w:color w:val="0000ff" w:themeColor="hyperlink"/>
      <w:u w:val="single"/>
    </w:rPr>
  </w:style>
  <w:style w:type="character" w:styleId="601">
    <w:name w:val="ListLabel 1"/>
    <w:qFormat/>
    <w:rPr>
      <w:sz w:val="20"/>
    </w:rPr>
  </w:style>
  <w:style w:type="character" w:styleId="602">
    <w:name w:val="ListLabel 2"/>
    <w:qFormat/>
    <w:rPr>
      <w:sz w:val="20"/>
    </w:rPr>
  </w:style>
  <w:style w:type="character" w:styleId="603">
    <w:name w:val="ListLabel 3"/>
    <w:qFormat/>
    <w:rPr>
      <w:sz w:val="20"/>
    </w:rPr>
  </w:style>
  <w:style w:type="character" w:styleId="604">
    <w:name w:val="ListLabel 4"/>
    <w:qFormat/>
    <w:rPr>
      <w:sz w:val="20"/>
    </w:rPr>
  </w:style>
  <w:style w:type="character" w:styleId="605">
    <w:name w:val="ListLabel 5"/>
    <w:qFormat/>
    <w:rPr>
      <w:sz w:val="20"/>
    </w:rPr>
  </w:style>
  <w:style w:type="character" w:styleId="606">
    <w:name w:val="ListLabel 6"/>
    <w:qFormat/>
    <w:rPr>
      <w:sz w:val="20"/>
    </w:rPr>
  </w:style>
  <w:style w:type="character" w:styleId="607">
    <w:name w:val="ListLabel 7"/>
    <w:qFormat/>
    <w:rPr>
      <w:sz w:val="20"/>
    </w:rPr>
  </w:style>
  <w:style w:type="character" w:styleId="608">
    <w:name w:val="ListLabel 8"/>
    <w:qFormat/>
    <w:rPr>
      <w:sz w:val="20"/>
    </w:rPr>
  </w:style>
  <w:style w:type="character" w:styleId="609">
    <w:name w:val="ListLabel 9"/>
    <w:qFormat/>
    <w:rPr>
      <w:sz w:val="20"/>
    </w:rPr>
  </w:style>
  <w:style w:type="character" w:styleId="610">
    <w:name w:val="ListLabel 10"/>
    <w:qFormat/>
    <w:rPr>
      <w:sz w:val="28"/>
      <w:szCs w:val="28"/>
      <w:u w:val="none"/>
    </w:rPr>
  </w:style>
  <w:style w:type="paragraph" w:styleId="611">
    <w:name w:val="Заголовок"/>
    <w:basedOn w:val="598"/>
    <w:next w:val="612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612">
    <w:name w:val="Body Text"/>
    <w:basedOn w:val="598"/>
    <w:pPr>
      <w:spacing w:before="0" w:after="140" w:line="276" w:lineRule="auto"/>
    </w:pPr>
  </w:style>
  <w:style w:type="paragraph" w:styleId="613">
    <w:name w:val="List"/>
    <w:basedOn w:val="612"/>
    <w:rPr>
      <w:rFonts w:ascii="PT Sans" w:hAnsi="PT Sans" w:cs="Noto Sans Devanagari"/>
    </w:rPr>
  </w:style>
  <w:style w:type="paragraph" w:styleId="614">
    <w:name w:val="Caption"/>
    <w:basedOn w:val="598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615">
    <w:name w:val="Указатель"/>
    <w:basedOn w:val="598"/>
    <w:qFormat/>
    <w:pPr>
      <w:suppressLineNumbers/>
    </w:pPr>
    <w:rPr>
      <w:rFonts w:ascii="PT Sans" w:hAnsi="PT Sans" w:cs="Noto Sans Devanagari"/>
    </w:rPr>
  </w:style>
  <w:style w:type="numbering" w:styleId="616" w:default="1">
    <w:name w:val="No List"/>
    <w:uiPriority w:val="99"/>
    <w:semiHidden/>
    <w:unhideWhenUsed/>
    <w:qFormat/>
  </w:style>
  <w:style w:type="table" w:styleId="6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marchenko_ti@alexadm63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dc:language>ru-RU</dc:language>
  <cp:revision>10</cp:revision>
  <dcterms:created xsi:type="dcterms:W3CDTF">2019-02-08T09:48:00Z</dcterms:created>
  <dcterms:modified xsi:type="dcterms:W3CDTF">2023-02-14T04:40:53Z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