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  <w:bookmarkStart w:id="0" w:name="_GoBack"/>
      <w:bookmarkEnd w:id="0"/>
      <w:r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EE4A55" w:rsidRDefault="00EE4A55" w:rsidP="00EE4A55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EE4A55" w:rsidRDefault="00EE4A55" w:rsidP="00EE4A55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Гавриловка</w:t>
      </w:r>
    </w:p>
    <w:p w:rsidR="00EE4A55" w:rsidRDefault="00EE4A55" w:rsidP="00EE4A55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25.01.2018 г. №60</w:t>
      </w: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 xml:space="preserve">ПРОГРАММА КОМПЛЕКСНОГО РАЗВИТИЯ КОММУНАЛЬНОЙ ИНФРАСТРУКТУРЫ </w:t>
      </w:r>
    </w:p>
    <w:p w:rsidR="00EE4A55" w:rsidRDefault="00EE4A55" w:rsidP="00EE4A55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 xml:space="preserve">СЕЛЬСКОГО ПОСЕЛЕНИЯ ГАВРИЛОВКА МУНИЦИПАЛЬНОГО РАЙОНА АЛЕКСЕЕВСКИЙ САМАРСКОЙ ОБЛАСТИ </w:t>
      </w:r>
    </w:p>
    <w:p w:rsidR="00EE4A55" w:rsidRDefault="00EE4A55" w:rsidP="00EE4A55">
      <w:pPr>
        <w:jc w:val="center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32"/>
          <w:szCs w:val="32"/>
        </w:rPr>
        <w:t>на 2017-2027 гг</w:t>
      </w:r>
      <w:r>
        <w:rPr>
          <w:b/>
          <w:bCs/>
          <w:color w:val="31383A"/>
          <w:kern w:val="36"/>
          <w:sz w:val="28"/>
          <w:szCs w:val="28"/>
        </w:rPr>
        <w:t>.</w:t>
      </w: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EE4A55" w:rsidRDefault="00EE4A55" w:rsidP="00EE4A55">
      <w:pPr>
        <w:jc w:val="center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28"/>
          <w:szCs w:val="28"/>
        </w:rPr>
        <w:t>2017</w:t>
      </w:r>
    </w:p>
    <w:p w:rsidR="00EE4A55" w:rsidRDefault="00EE4A55" w:rsidP="00EE4A55">
      <w:pPr>
        <w:rPr>
          <w:b/>
          <w:bCs/>
          <w:color w:val="31383A"/>
          <w:kern w:val="36"/>
          <w:sz w:val="28"/>
          <w:szCs w:val="28"/>
        </w:rPr>
      </w:pPr>
    </w:p>
    <w:p w:rsidR="00872F13" w:rsidRDefault="00872F13" w:rsidP="00705C83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D97709" w:rsidRPr="008B19F8" w:rsidRDefault="00D97709" w:rsidP="00EE4A55">
      <w:pPr>
        <w:ind w:left="7080" w:firstLine="708"/>
        <w:rPr>
          <w:b/>
          <w:bCs/>
          <w:color w:val="31383A"/>
          <w:kern w:val="36"/>
          <w:sz w:val="28"/>
          <w:szCs w:val="28"/>
        </w:rPr>
      </w:pPr>
      <w:r w:rsidRPr="008B19F8"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D97709" w:rsidRDefault="00705C83" w:rsidP="00D97709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D97709" w:rsidRDefault="00D97709" w:rsidP="00D97709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 xml:space="preserve">сельского поселения </w:t>
      </w:r>
      <w:r w:rsidR="003E4C2E">
        <w:rPr>
          <w:bCs/>
          <w:color w:val="31383A"/>
          <w:kern w:val="36"/>
          <w:sz w:val="28"/>
          <w:szCs w:val="28"/>
        </w:rPr>
        <w:t>Гавриловка</w:t>
      </w:r>
    </w:p>
    <w:p w:rsidR="00D97709" w:rsidRPr="008B19F8" w:rsidRDefault="00D97709" w:rsidP="00D97709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 xml:space="preserve">от </w:t>
      </w:r>
      <w:r w:rsidR="003E4C2E">
        <w:rPr>
          <w:bCs/>
          <w:color w:val="31383A"/>
          <w:kern w:val="36"/>
          <w:sz w:val="28"/>
          <w:szCs w:val="28"/>
        </w:rPr>
        <w:t>2</w:t>
      </w:r>
      <w:r w:rsidR="00705C83">
        <w:rPr>
          <w:bCs/>
          <w:color w:val="31383A"/>
          <w:kern w:val="36"/>
          <w:sz w:val="28"/>
          <w:szCs w:val="28"/>
        </w:rPr>
        <w:t>5</w:t>
      </w:r>
      <w:r>
        <w:rPr>
          <w:bCs/>
          <w:color w:val="31383A"/>
          <w:kern w:val="36"/>
          <w:sz w:val="28"/>
          <w:szCs w:val="28"/>
        </w:rPr>
        <w:t>.</w:t>
      </w:r>
      <w:r w:rsidR="00705C83">
        <w:rPr>
          <w:bCs/>
          <w:color w:val="31383A"/>
          <w:kern w:val="36"/>
          <w:sz w:val="28"/>
          <w:szCs w:val="28"/>
        </w:rPr>
        <w:t>01</w:t>
      </w:r>
      <w:r>
        <w:rPr>
          <w:bCs/>
          <w:color w:val="31383A"/>
          <w:kern w:val="36"/>
          <w:sz w:val="28"/>
          <w:szCs w:val="28"/>
        </w:rPr>
        <w:t>.201</w:t>
      </w:r>
      <w:r w:rsidR="00705C83">
        <w:rPr>
          <w:bCs/>
          <w:color w:val="31383A"/>
          <w:kern w:val="36"/>
          <w:sz w:val="28"/>
          <w:szCs w:val="28"/>
        </w:rPr>
        <w:t>8</w:t>
      </w:r>
      <w:r w:rsidR="003E4C2E">
        <w:rPr>
          <w:bCs/>
          <w:color w:val="31383A"/>
          <w:kern w:val="36"/>
          <w:sz w:val="28"/>
          <w:szCs w:val="28"/>
        </w:rPr>
        <w:t xml:space="preserve"> </w:t>
      </w:r>
      <w:r>
        <w:rPr>
          <w:bCs/>
          <w:color w:val="31383A"/>
          <w:kern w:val="36"/>
          <w:sz w:val="28"/>
          <w:szCs w:val="28"/>
        </w:rPr>
        <w:t>г. №</w:t>
      </w:r>
      <w:r w:rsidR="003E4C2E">
        <w:rPr>
          <w:bCs/>
          <w:color w:val="31383A"/>
          <w:kern w:val="36"/>
          <w:sz w:val="28"/>
          <w:szCs w:val="28"/>
        </w:rPr>
        <w:t xml:space="preserve"> </w:t>
      </w:r>
      <w:r w:rsidR="00705C83">
        <w:rPr>
          <w:bCs/>
          <w:color w:val="31383A"/>
          <w:kern w:val="36"/>
          <w:sz w:val="28"/>
          <w:szCs w:val="28"/>
        </w:rPr>
        <w:t>60</w:t>
      </w:r>
    </w:p>
    <w:p w:rsidR="00D97709" w:rsidRDefault="00D97709" w:rsidP="00D97709">
      <w:pPr>
        <w:jc w:val="center"/>
        <w:rPr>
          <w:b/>
          <w:bCs/>
          <w:color w:val="31383A"/>
          <w:kern w:val="36"/>
          <w:sz w:val="32"/>
          <w:szCs w:val="32"/>
        </w:rPr>
      </w:pPr>
    </w:p>
    <w:p w:rsidR="00D97709" w:rsidRPr="002E1A3A" w:rsidRDefault="00D97709" w:rsidP="003E4C2E">
      <w:pPr>
        <w:tabs>
          <w:tab w:val="left" w:pos="993"/>
        </w:tabs>
        <w:autoSpaceDE w:val="0"/>
        <w:autoSpaceDN w:val="0"/>
        <w:adjustRightInd w:val="0"/>
        <w:spacing w:after="240"/>
        <w:ind w:left="56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2E1A3A">
        <w:rPr>
          <w:b/>
          <w:sz w:val="28"/>
          <w:szCs w:val="28"/>
        </w:rPr>
        <w:t>Паспорт программы комплексного развития систем коммунальной инфраструктуры сельского поселения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432"/>
        <w:gridCol w:w="6651"/>
      </w:tblGrid>
      <w:tr w:rsidR="00D97709" w:rsidRPr="00100F1C" w:rsidTr="003E4C2E">
        <w:trPr>
          <w:trHeight w:val="676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1.</w:t>
            </w:r>
          </w:p>
        </w:tc>
        <w:tc>
          <w:tcPr>
            <w:tcW w:w="2477" w:type="dxa"/>
            <w:vAlign w:val="center"/>
          </w:tcPr>
          <w:p w:rsidR="00D97709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Наименование</w:t>
            </w:r>
          </w:p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Программа к</w:t>
            </w:r>
            <w:r w:rsidRPr="00100F1C">
              <w:rPr>
                <w:b w:val="0"/>
              </w:rPr>
              <w:t>омплексно</w:t>
            </w:r>
            <w:r>
              <w:rPr>
                <w:b w:val="0"/>
              </w:rPr>
              <w:t>го</w:t>
            </w:r>
            <w:r w:rsidRPr="00100F1C">
              <w:rPr>
                <w:b w:val="0"/>
              </w:rPr>
              <w:t xml:space="preserve"> развити</w:t>
            </w:r>
            <w:r>
              <w:rPr>
                <w:b w:val="0"/>
              </w:rPr>
              <w:t>я</w:t>
            </w:r>
            <w:r w:rsidRPr="00100F1C">
              <w:rPr>
                <w:b w:val="0"/>
              </w:rPr>
              <w:t xml:space="preserve"> систем коммунальной инфраструктуры </w:t>
            </w:r>
            <w:r>
              <w:rPr>
                <w:b w:val="0"/>
              </w:rPr>
              <w:t xml:space="preserve"> сельского поселения</w:t>
            </w:r>
            <w:r w:rsidRPr="00100F1C">
              <w:rPr>
                <w:b w:val="0"/>
              </w:rPr>
              <w:t xml:space="preserve"> на 201</w:t>
            </w:r>
            <w:r>
              <w:rPr>
                <w:b w:val="0"/>
              </w:rPr>
              <w:t>7</w:t>
            </w:r>
            <w:r w:rsidRPr="00100F1C">
              <w:rPr>
                <w:b w:val="0"/>
              </w:rPr>
              <w:t>-20</w:t>
            </w:r>
            <w:r>
              <w:rPr>
                <w:b w:val="0"/>
              </w:rPr>
              <w:t>27</w:t>
            </w:r>
            <w:r w:rsidRPr="00100F1C">
              <w:rPr>
                <w:b w:val="0"/>
              </w:rPr>
              <w:t xml:space="preserve"> г.</w:t>
            </w:r>
            <w:r>
              <w:rPr>
                <w:b w:val="0"/>
              </w:rPr>
              <w:t xml:space="preserve"> </w:t>
            </w:r>
            <w:r w:rsidRPr="00100F1C">
              <w:rPr>
                <w:b w:val="0"/>
              </w:rPr>
              <w:t>г.</w:t>
            </w:r>
          </w:p>
        </w:tc>
      </w:tr>
      <w:tr w:rsidR="00D97709" w:rsidRPr="00100F1C" w:rsidTr="003E4C2E">
        <w:trPr>
          <w:trHeight w:val="676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2.</w:t>
            </w:r>
          </w:p>
        </w:tc>
        <w:tc>
          <w:tcPr>
            <w:tcW w:w="247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 xml:space="preserve">Основание для разработки </w:t>
            </w: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97709" w:rsidRPr="00C23201" w:rsidRDefault="00D97709" w:rsidP="003E4C2E">
            <w:pPr>
              <w:pStyle w:val="ConsPlusTitle"/>
              <w:widowControl/>
              <w:jc w:val="both"/>
              <w:rPr>
                <w:b w:val="0"/>
              </w:rPr>
            </w:pPr>
            <w:r w:rsidRPr="00C23201">
              <w:rPr>
                <w:b w:val="0"/>
              </w:rPr>
              <w:t>Градостроительный кодекс Российской Федерации от 29.12.2004 № 190-ФЗ, Федеральный закон от 06.10.2003 № 131-ФЗ «Об общих принципах организации м</w:t>
            </w:r>
            <w:r>
              <w:rPr>
                <w:b w:val="0"/>
              </w:rPr>
              <w:t>естного самоуправления в Российс</w:t>
            </w:r>
            <w:r w:rsidRPr="00C23201">
              <w:rPr>
                <w:b w:val="0"/>
              </w:rPr>
              <w:t>кой Федерации», Федеральный закон от 30.12.2004 № 210-ФЗ «Об основах регулирования тарифов организаций коммунального комплекса»,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Приказ Министерства Регионального развития  Российской Федерации от 06.05.2011 № 204 «О разработке программ комплексного развития систем коммунальной инфраструктуры муниципальных образований».</w:t>
            </w:r>
          </w:p>
        </w:tc>
      </w:tr>
      <w:tr w:rsidR="00D97709" w:rsidRPr="00100F1C" w:rsidTr="003E4C2E">
        <w:trPr>
          <w:trHeight w:val="676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3.</w:t>
            </w:r>
          </w:p>
        </w:tc>
        <w:tc>
          <w:tcPr>
            <w:tcW w:w="247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Заказчик программы</w:t>
            </w:r>
          </w:p>
        </w:tc>
        <w:tc>
          <w:tcPr>
            <w:tcW w:w="7020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</w:t>
            </w:r>
            <w:r w:rsidR="003E4C2E">
              <w:rPr>
                <w:b w:val="0"/>
              </w:rPr>
              <w:t>Гавриловка</w:t>
            </w:r>
          </w:p>
        </w:tc>
      </w:tr>
      <w:tr w:rsidR="00D97709" w:rsidRPr="00100F1C" w:rsidTr="003E4C2E">
        <w:trPr>
          <w:trHeight w:val="591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4.</w:t>
            </w:r>
          </w:p>
        </w:tc>
        <w:tc>
          <w:tcPr>
            <w:tcW w:w="247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Разработчик</w:t>
            </w:r>
          </w:p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программы</w:t>
            </w:r>
          </w:p>
        </w:tc>
        <w:tc>
          <w:tcPr>
            <w:tcW w:w="7020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</w:t>
            </w:r>
            <w:r w:rsidR="003E4C2E">
              <w:rPr>
                <w:b w:val="0"/>
              </w:rPr>
              <w:t>Гавриловка</w:t>
            </w:r>
          </w:p>
        </w:tc>
      </w:tr>
      <w:tr w:rsidR="00D97709" w:rsidRPr="00100F1C" w:rsidTr="003E4C2E">
        <w:trPr>
          <w:trHeight w:val="881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Цель программы</w:t>
            </w:r>
          </w:p>
        </w:tc>
        <w:tc>
          <w:tcPr>
            <w:tcW w:w="7020" w:type="dxa"/>
            <w:vAlign w:val="center"/>
          </w:tcPr>
          <w:p w:rsidR="00D97709" w:rsidRPr="00100F1C" w:rsidRDefault="00D97709" w:rsidP="003E4C2E">
            <w:pPr>
              <w:jc w:val="both"/>
              <w:rPr>
                <w:b/>
              </w:rPr>
            </w:pPr>
            <w:r w:rsidRPr="00100F1C">
              <w:t xml:space="preserve">Целью </w:t>
            </w:r>
            <w:r w:rsidRPr="00100F1C">
              <w:rPr>
                <w:color w:val="000000"/>
                <w:spacing w:val="3"/>
              </w:rPr>
              <w:t xml:space="preserve">разработки Программы комплексного развития систем коммунальной инфраструктуры муниципального образования </w:t>
            </w:r>
            <w:r w:rsidRPr="00100F1C">
              <w:rPr>
                <w:color w:val="000000"/>
                <w:spacing w:val="1"/>
              </w:rPr>
              <w:t>является обеспечение развития коммунальных систем и объектов в соответствии с потребностями жилищного и промышленного строительства, повышение качества производимых для потребителей коммунальных услуг, улучшение экологической ситуации.</w:t>
            </w:r>
          </w:p>
        </w:tc>
      </w:tr>
      <w:tr w:rsidR="00D97709" w:rsidRPr="00100F1C" w:rsidTr="003E4C2E">
        <w:trPr>
          <w:trHeight w:val="225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Задачи программы</w:t>
            </w:r>
          </w:p>
        </w:tc>
        <w:tc>
          <w:tcPr>
            <w:tcW w:w="7020" w:type="dxa"/>
          </w:tcPr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1. Инженерно-техническая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птимизация коммунальных систем;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2. Перспективно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планирование развития систем;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3. Обоснование мероприятий по комплексной реконструкции и модернизации;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4. Повышение надежности систем и качества предоставления коммунальных услуг;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5. Совершенствование механизмов развития энергосбережения и повышения энергоэффективности коммунальной инфраструктуры муниципального образования;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6. Повышение инвестиционной привлекательности коммунальной инфраструктуры муниципального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образования;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7. Обеспечение сбалансированности интересов субъектов коммунальной инфраструктуры и потребителей.</w:t>
            </w:r>
          </w:p>
        </w:tc>
      </w:tr>
      <w:tr w:rsidR="00D97709" w:rsidRPr="00100F1C" w:rsidTr="003E4C2E">
        <w:trPr>
          <w:trHeight w:val="225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7.</w:t>
            </w:r>
          </w:p>
        </w:tc>
        <w:tc>
          <w:tcPr>
            <w:tcW w:w="2477" w:type="dxa"/>
            <w:vAlign w:val="center"/>
          </w:tcPr>
          <w:p w:rsidR="00D97709" w:rsidRPr="008D3B80" w:rsidRDefault="00D97709" w:rsidP="003E4C2E">
            <w:pPr>
              <w:autoSpaceDE w:val="0"/>
              <w:autoSpaceDN w:val="0"/>
              <w:adjustRightInd w:val="0"/>
              <w:jc w:val="center"/>
            </w:pPr>
            <w:r w:rsidRPr="008D3B80">
              <w:t>Сроки и этапы реализации Программы</w:t>
            </w:r>
          </w:p>
        </w:tc>
        <w:tc>
          <w:tcPr>
            <w:tcW w:w="7020" w:type="dxa"/>
            <w:vAlign w:val="center"/>
          </w:tcPr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2017 - 2027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7709" w:rsidRPr="00100F1C" w:rsidTr="003E4C2E">
        <w:trPr>
          <w:trHeight w:val="639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97709" w:rsidRPr="008D3B80" w:rsidRDefault="00D97709" w:rsidP="003E4C2E">
            <w:pPr>
              <w:autoSpaceDE w:val="0"/>
              <w:autoSpaceDN w:val="0"/>
              <w:adjustRightInd w:val="0"/>
              <w:jc w:val="center"/>
            </w:pPr>
            <w:r w:rsidRPr="008D3B80">
              <w:t>Объем и источники финансирования Программы</w:t>
            </w:r>
          </w:p>
        </w:tc>
        <w:tc>
          <w:tcPr>
            <w:tcW w:w="7020" w:type="dxa"/>
            <w:vAlign w:val="center"/>
          </w:tcPr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Основными источниками финансирования Программы являются:</w:t>
            </w:r>
          </w:p>
          <w:p w:rsidR="00D97709" w:rsidRPr="0090744D" w:rsidRDefault="00D97709" w:rsidP="00D97709">
            <w:pPr>
              <w:numPr>
                <w:ilvl w:val="0"/>
                <w:numId w:val="3"/>
              </w:numPr>
              <w:spacing w:after="60"/>
              <w:ind w:left="59" w:firstLine="283"/>
            </w:pPr>
            <w:r w:rsidRPr="0090744D">
              <w:t>областной бюджет,</w:t>
            </w:r>
          </w:p>
          <w:p w:rsidR="00D97709" w:rsidRPr="0090744D" w:rsidRDefault="00D97709" w:rsidP="00D97709">
            <w:pPr>
              <w:numPr>
                <w:ilvl w:val="0"/>
                <w:numId w:val="3"/>
              </w:numPr>
              <w:spacing w:after="60"/>
              <w:ind w:left="59" w:firstLine="283"/>
            </w:pPr>
            <w:r w:rsidRPr="0090744D">
              <w:t xml:space="preserve">местный </w:t>
            </w:r>
            <w:r w:rsidR="00CF7C90">
              <w:t>б</w:t>
            </w:r>
            <w:r w:rsidRPr="0090744D">
              <w:t>юджет,</w:t>
            </w:r>
          </w:p>
          <w:p w:rsidR="00D97709" w:rsidRPr="0090744D" w:rsidRDefault="00D97709" w:rsidP="003E4C2E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744D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ежегодно подлежат уточнению, исходя из возможности бюджетов на очередной финансовый год.</w:t>
            </w:r>
          </w:p>
          <w:p w:rsidR="00D97709" w:rsidRPr="008D3B80" w:rsidRDefault="00D97709" w:rsidP="00CF7C90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Программы составляет </w:t>
            </w:r>
            <w:r w:rsidR="00DF42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42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F7C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D97709" w:rsidRPr="00100F1C" w:rsidTr="003E4C2E">
        <w:trPr>
          <w:trHeight w:val="1022"/>
        </w:trPr>
        <w:tc>
          <w:tcPr>
            <w:tcW w:w="687" w:type="dxa"/>
            <w:vAlign w:val="center"/>
          </w:tcPr>
          <w:p w:rsidR="00D97709" w:rsidRPr="00100F1C" w:rsidRDefault="00D97709" w:rsidP="003E4C2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97709" w:rsidRPr="008D3B80" w:rsidRDefault="00D97709" w:rsidP="003E4C2E">
            <w:pPr>
              <w:autoSpaceDE w:val="0"/>
              <w:autoSpaceDN w:val="0"/>
              <w:adjustRightInd w:val="0"/>
              <w:jc w:val="center"/>
            </w:pPr>
            <w:r w:rsidRPr="008D3B80">
              <w:t xml:space="preserve">Система организации и контроля </w:t>
            </w:r>
            <w:r>
              <w:t>над</w:t>
            </w:r>
            <w:r w:rsidRPr="008D3B80">
              <w:t xml:space="preserve"> исполнением Программы</w:t>
            </w:r>
          </w:p>
        </w:tc>
        <w:tc>
          <w:tcPr>
            <w:tcW w:w="7020" w:type="dxa"/>
            <w:vAlign w:val="center"/>
          </w:tcPr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реализуется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всей территории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C2E">
              <w:rPr>
                <w:rFonts w:ascii="Times New Roman" w:hAnsi="Times New Roman" w:cs="Times New Roman"/>
                <w:sz w:val="24"/>
                <w:szCs w:val="24"/>
              </w:rPr>
              <w:t>Гавриловка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C2E">
              <w:rPr>
                <w:rFonts w:ascii="Times New Roman" w:hAnsi="Times New Roman" w:cs="Times New Roman"/>
                <w:sz w:val="24"/>
                <w:szCs w:val="24"/>
              </w:rPr>
              <w:t>Гавриловка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в пределах своих полномочий в соответствии с законодательством.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предусмотренных Программой, осуществляется 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C2E">
              <w:rPr>
                <w:rFonts w:ascii="Times New Roman" w:hAnsi="Times New Roman" w:cs="Times New Roman"/>
                <w:sz w:val="24"/>
                <w:szCs w:val="24"/>
              </w:rPr>
              <w:t>Гавриловка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организациями коммунального комплекса в части разработки и утверждения инвестиционных программ организаций коммунального комплекса. </w:t>
            </w:r>
          </w:p>
          <w:p w:rsidR="00D97709" w:rsidRPr="008D3B80" w:rsidRDefault="00D97709" w:rsidP="003E4C2E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Для оценки эффективности реализации Программы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3E4C2E">
              <w:rPr>
                <w:rFonts w:ascii="Times New Roman" w:hAnsi="Times New Roman" w:cs="Times New Roman"/>
                <w:sz w:val="24"/>
                <w:szCs w:val="24"/>
              </w:rPr>
              <w:t>Гавриловка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ежегодный мониторинг. </w:t>
            </w:r>
          </w:p>
        </w:tc>
      </w:tr>
    </w:tbl>
    <w:p w:rsidR="00D97709" w:rsidRDefault="00D97709" w:rsidP="00D97709">
      <w:pPr>
        <w:autoSpaceDE w:val="0"/>
        <w:autoSpaceDN w:val="0"/>
        <w:adjustRightInd w:val="0"/>
        <w:ind w:firstLine="720"/>
        <w:outlineLvl w:val="1"/>
        <w:rPr>
          <w:b/>
          <w:sz w:val="28"/>
          <w:szCs w:val="28"/>
        </w:rPr>
      </w:pPr>
    </w:p>
    <w:p w:rsidR="00D97709" w:rsidRPr="002E1A3A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1" w:name="_Toc490989746"/>
      <w:r>
        <w:rPr>
          <w:b/>
          <w:sz w:val="28"/>
          <w:szCs w:val="28"/>
        </w:rPr>
        <w:t xml:space="preserve">2. </w:t>
      </w:r>
      <w:r w:rsidRPr="002E1A3A">
        <w:rPr>
          <w:b/>
          <w:sz w:val="28"/>
          <w:szCs w:val="28"/>
        </w:rPr>
        <w:t>Введение</w:t>
      </w:r>
      <w:bookmarkEnd w:id="1"/>
    </w:p>
    <w:p w:rsidR="00D97709" w:rsidRPr="002E1A3A" w:rsidRDefault="00D97709" w:rsidP="00D97709">
      <w:pPr>
        <w:tabs>
          <w:tab w:val="left" w:pos="1276"/>
        </w:tabs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  <w:bookmarkStart w:id="2" w:name="_Toc490989747"/>
      <w:r w:rsidRPr="002E1A3A">
        <w:rPr>
          <w:b/>
          <w:sz w:val="28"/>
          <w:szCs w:val="28"/>
        </w:rPr>
        <w:t>2.1</w:t>
      </w:r>
      <w:r w:rsidRPr="002E1A3A">
        <w:rPr>
          <w:b/>
          <w:sz w:val="28"/>
          <w:szCs w:val="28"/>
        </w:rPr>
        <w:tab/>
        <w:t>Основания для разработки программы</w:t>
      </w:r>
      <w:bookmarkEnd w:id="2"/>
    </w:p>
    <w:p w:rsidR="00D97709" w:rsidRPr="008D3B80" w:rsidRDefault="00D97709" w:rsidP="00D97709">
      <w:pPr>
        <w:autoSpaceDE w:val="0"/>
        <w:autoSpaceDN w:val="0"/>
        <w:adjustRightInd w:val="0"/>
        <w:ind w:firstLine="720"/>
        <w:jc w:val="both"/>
      </w:pPr>
      <w:r w:rsidRPr="008D3B80">
        <w:t>Основанием для проведения работ по формированию программы комплексного развития систем коммунальной инфраструк</w:t>
      </w:r>
      <w:r>
        <w:t xml:space="preserve">туры </w:t>
      </w:r>
      <w:r w:rsidRPr="008D3B80">
        <w:t xml:space="preserve"> сельского поселения </w:t>
      </w:r>
      <w:r w:rsidR="003E4C2E">
        <w:t>Гавриловка</w:t>
      </w:r>
      <w:r>
        <w:t xml:space="preserve"> </w:t>
      </w:r>
      <w:r w:rsidRPr="008D3B80">
        <w:t>(далее - Программа) являются: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1.</w:t>
      </w:r>
      <w:r>
        <w:tab/>
      </w:r>
      <w:r w:rsidRPr="008D3B80">
        <w:t xml:space="preserve">Федеральный закон от 30.12.2004 </w:t>
      </w:r>
      <w:r>
        <w:t>№</w:t>
      </w:r>
      <w:r w:rsidRPr="008D3B80">
        <w:t xml:space="preserve"> 210</w:t>
      </w:r>
      <w:r>
        <w:t xml:space="preserve"> </w:t>
      </w:r>
      <w:r w:rsidRPr="008D3B80">
        <w:t>-</w:t>
      </w:r>
      <w:r>
        <w:t xml:space="preserve"> </w:t>
      </w:r>
      <w:r w:rsidRPr="008D3B80">
        <w:t>ФЗ "Об основах регулирования тарифов организаций коммунального комплекса";</w:t>
      </w:r>
    </w:p>
    <w:p w:rsidR="00D97709" w:rsidRPr="008D3B80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2.</w:t>
      </w:r>
      <w:r>
        <w:tab/>
        <w:t>Федеральный закон от 06.</w:t>
      </w:r>
      <w:r w:rsidRPr="008D3B80">
        <w:t>10</w:t>
      </w:r>
      <w:r>
        <w:t>.</w:t>
      </w:r>
      <w:r w:rsidRPr="008D3B80">
        <w:t>2003 г. № 131 – ФЗ «Об общих принципах организации местного самоуправления в Российской Федерации»;</w:t>
      </w:r>
    </w:p>
    <w:p w:rsidR="00D97709" w:rsidRPr="008D3B80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3.</w:t>
      </w:r>
      <w:r>
        <w:tab/>
      </w:r>
      <w:r w:rsidRPr="008D3B80">
        <w:t>Поста</w:t>
      </w:r>
      <w:r>
        <w:t>новление Правительства РФ от 13.02.</w:t>
      </w:r>
      <w:r w:rsidRPr="008D3B80">
        <w:t xml:space="preserve">2006 г. </w:t>
      </w:r>
      <w:r>
        <w:t>№</w:t>
      </w:r>
      <w:r w:rsidRPr="008D3B80">
        <w:t xml:space="preserve">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4.</w:t>
      </w:r>
      <w:r>
        <w:tab/>
      </w:r>
      <w:r w:rsidRPr="00D77E46">
        <w:t xml:space="preserve">Постановление Правительства РФ от 23 мая 2006 г. </w:t>
      </w:r>
      <w:r>
        <w:t>№</w:t>
      </w:r>
      <w:r w:rsidRPr="00D77E46">
        <w:t xml:space="preserve"> 306 "Об утверждении Правил установления и определения нормативов потребления коммунальных услуг";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5.</w:t>
      </w:r>
      <w:r>
        <w:tab/>
      </w:r>
      <w:r w:rsidRPr="00D77E46">
        <w:t xml:space="preserve">Постановление Правительства РФ от 23 мая 2006 г. </w:t>
      </w:r>
      <w:r>
        <w:t xml:space="preserve">№ </w:t>
      </w:r>
      <w:r w:rsidRPr="00D77E46">
        <w:t>307 "О порядке предоставления коммунальных услуг гражданам";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lastRenderedPageBreak/>
        <w:t>6.</w:t>
      </w:r>
      <w:r>
        <w:tab/>
      </w:r>
      <w:r w:rsidRPr="00D77E46">
        <w:t xml:space="preserve">Постановление Правительства РФ от 14.12.2005 </w:t>
      </w:r>
      <w:r>
        <w:t>№</w:t>
      </w:r>
      <w:r w:rsidRPr="00D77E46">
        <w:t xml:space="preserve"> 761 "О предоставлении субсидий на оплату жилого помещения и коммунальных услуг»;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7.</w:t>
      </w:r>
      <w:r>
        <w:tab/>
      </w:r>
      <w:r w:rsidRPr="00D77E46">
        <w:t xml:space="preserve">Постановление Правительства РФ от 29.08.2005 </w:t>
      </w:r>
      <w:r>
        <w:t>№</w:t>
      </w:r>
      <w:r w:rsidRPr="00D77E46">
        <w:t xml:space="preserve"> 541 "О федеральных стандартах оплаты жилого помещения и коммунальных услуг";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8.</w:t>
      </w:r>
      <w:r>
        <w:tab/>
      </w:r>
      <w:r w:rsidRPr="00D77E46">
        <w:t>Постановление Правительства РФ от 21.05.2005 № 315 «Об утверждении типового договора социального найма жилого помещения»;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9.</w:t>
      </w:r>
      <w:r>
        <w:tab/>
      </w:r>
      <w:r w:rsidRPr="00D77E46">
        <w:t>Постановление Правительства Российской Федерации от 21.01.2006 №</w:t>
      </w:r>
      <w:r>
        <w:t xml:space="preserve"> </w:t>
      </w:r>
      <w:r w:rsidRPr="00D77E46">
        <w:t xml:space="preserve">25 «Об утверждении Правил пользования жилыми помещениями»; </w:t>
      </w:r>
    </w:p>
    <w:p w:rsidR="00D97709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10.</w:t>
      </w:r>
      <w:r>
        <w:tab/>
      </w:r>
      <w:r w:rsidRPr="00D77E46">
        <w:t>Постановление Правительства Российской Федерации от 28.01.2006 №</w:t>
      </w:r>
      <w:r>
        <w:t xml:space="preserve"> </w:t>
      </w:r>
      <w:r w:rsidRPr="00D77E46">
        <w:t>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сносу»;</w:t>
      </w:r>
    </w:p>
    <w:p w:rsidR="00D97709" w:rsidRPr="00D77E46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11. Постановление Правительства Российской Федерации от 14.06.2013 №502 Об утверждении требований к программам комплексного развития коммунальной инфраструктуры поселений, городских округов»;</w:t>
      </w:r>
    </w:p>
    <w:p w:rsidR="00D97709" w:rsidRPr="008D3B80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>
        <w:t>12</w:t>
      </w:r>
      <w:r w:rsidRPr="008D3B80">
        <w:t>.</w:t>
      </w:r>
      <w:r>
        <w:tab/>
      </w:r>
      <w:r w:rsidRPr="008D3B80">
        <w:t>Бюджетный кодекс Российской Федерации от 31.07.1998г. №</w:t>
      </w:r>
      <w:r>
        <w:t xml:space="preserve"> </w:t>
      </w:r>
      <w:r w:rsidRPr="008D3B80">
        <w:t>145</w:t>
      </w:r>
      <w:r>
        <w:t xml:space="preserve"> </w:t>
      </w:r>
      <w:r w:rsidRPr="008D3B80">
        <w:t>-</w:t>
      </w:r>
      <w:r>
        <w:t xml:space="preserve"> </w:t>
      </w:r>
      <w:r w:rsidRPr="008D3B80">
        <w:t>ФЗ (ред. от 27.06.2011г.):</w:t>
      </w:r>
    </w:p>
    <w:p w:rsidR="00D97709" w:rsidRPr="00727165" w:rsidRDefault="00D97709" w:rsidP="00D97709">
      <w:pPr>
        <w:ind w:firstLine="709"/>
        <w:jc w:val="both"/>
      </w:pPr>
      <w:r w:rsidRPr="00727165">
        <w:t>Согласно ч. 3 ст. 179 БК РФ, по каждой долгосрочной целевой программе ежегодно проводится оценка эффективности ее реализации. Порядок проведения и критерии указанной оценки устанавливаются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образования.</w:t>
      </w:r>
    </w:p>
    <w:p w:rsidR="00D97709" w:rsidRPr="00727165" w:rsidRDefault="00D97709" w:rsidP="00D97709">
      <w:pPr>
        <w:ind w:firstLine="709"/>
        <w:jc w:val="both"/>
      </w:pPr>
      <w:r w:rsidRPr="00727165">
        <w:t>По результатам указанной оценки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 не позднее, чем за один месяц до дня внесения проекта закона (решения) о бюджете в законодательный (представительный) орган может быть принято решение, о сокращении начиная с очередного финансового года бюджетных ассигнований на реализацию программы или о досрочном прекращении ее реализации.</w:t>
      </w:r>
    </w:p>
    <w:p w:rsidR="00D97709" w:rsidRPr="00727165" w:rsidRDefault="00D97709" w:rsidP="00D97709">
      <w:pPr>
        <w:ind w:firstLine="709"/>
        <w:jc w:val="both"/>
      </w:pPr>
      <w:r w:rsidRPr="00727165">
        <w:t xml:space="preserve">В случае принятия данного </w:t>
      </w:r>
      <w:r w:rsidR="00DF42B1">
        <w:t>постановления</w:t>
      </w:r>
      <w:r w:rsidRPr="00727165">
        <w:t xml:space="preserve"> и при наличии заключенных во исполнение соответствующих программ государственных (муниципальных)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D97709" w:rsidRPr="00727165" w:rsidRDefault="00D97709" w:rsidP="00D97709">
      <w:pPr>
        <w:tabs>
          <w:tab w:val="left" w:pos="1134"/>
        </w:tabs>
        <w:autoSpaceDE w:val="0"/>
        <w:autoSpaceDN w:val="0"/>
        <w:adjustRightInd w:val="0"/>
        <w:ind w:firstLine="720"/>
        <w:jc w:val="both"/>
      </w:pPr>
      <w:r w:rsidRPr="00727165">
        <w:t>13.</w:t>
      </w:r>
      <w:r w:rsidRPr="00727165">
        <w:tab/>
        <w:t>Генеральный План поселения.</w:t>
      </w:r>
      <w:bookmarkStart w:id="3" w:name="_Toc247341686"/>
    </w:p>
    <w:p w:rsidR="00D97709" w:rsidRPr="00727165" w:rsidRDefault="00D97709" w:rsidP="00D97709">
      <w:pPr>
        <w:pStyle w:val="2"/>
        <w:tabs>
          <w:tab w:val="left" w:pos="1276"/>
        </w:tabs>
        <w:spacing w:after="240"/>
        <w:ind w:left="709" w:firstLine="11"/>
        <w:jc w:val="center"/>
        <w:rPr>
          <w:rFonts w:ascii="Times New Roman" w:hAnsi="Times New Roman"/>
          <w:i w:val="0"/>
        </w:rPr>
      </w:pPr>
      <w:bookmarkStart w:id="4" w:name="_Toc490989748"/>
      <w:r w:rsidRPr="00727165">
        <w:rPr>
          <w:rFonts w:ascii="Times New Roman" w:hAnsi="Times New Roman"/>
          <w:i w:val="0"/>
        </w:rPr>
        <w:t>2.2</w:t>
      </w:r>
      <w:r w:rsidRPr="00727165">
        <w:rPr>
          <w:rFonts w:ascii="Times New Roman" w:hAnsi="Times New Roman"/>
          <w:i w:val="0"/>
        </w:rPr>
        <w:tab/>
        <w:t xml:space="preserve">Цели и задачи совершенствования и развития коммунального комплекса </w:t>
      </w:r>
      <w:bookmarkEnd w:id="3"/>
      <w:r w:rsidRPr="00727165">
        <w:rPr>
          <w:rFonts w:ascii="Times New Roman" w:hAnsi="Times New Roman"/>
          <w:i w:val="0"/>
        </w:rPr>
        <w:t xml:space="preserve"> сельского поселения </w:t>
      </w:r>
      <w:bookmarkEnd w:id="4"/>
      <w:r w:rsidR="003E4C2E">
        <w:rPr>
          <w:rFonts w:ascii="Times New Roman" w:hAnsi="Times New Roman"/>
          <w:i w:val="0"/>
        </w:rPr>
        <w:t>Гавриловка</w:t>
      </w:r>
    </w:p>
    <w:p w:rsidR="00D97709" w:rsidRPr="008D3B80" w:rsidRDefault="00D97709" w:rsidP="00D97709">
      <w:pPr>
        <w:shd w:val="clear" w:color="auto" w:fill="FFFFFF"/>
        <w:tabs>
          <w:tab w:val="left" w:pos="720"/>
        </w:tabs>
        <w:ind w:firstLine="720"/>
        <w:jc w:val="both"/>
        <w:rPr>
          <w:color w:val="000000"/>
          <w:spacing w:val="1"/>
        </w:rPr>
      </w:pPr>
      <w:r w:rsidRPr="008D3B80">
        <w:rPr>
          <w:color w:val="000000"/>
          <w:spacing w:val="3"/>
        </w:rPr>
        <w:t>Целью</w:t>
      </w:r>
      <w:r w:rsidRPr="008D3B80">
        <w:rPr>
          <w:b/>
          <w:color w:val="000000"/>
          <w:spacing w:val="3"/>
        </w:rPr>
        <w:t xml:space="preserve"> </w:t>
      </w:r>
      <w:r w:rsidRPr="008D3B80">
        <w:rPr>
          <w:color w:val="000000"/>
          <w:spacing w:val="3"/>
        </w:rPr>
        <w:t>разработки Программы комплексного развития систем коммунальной инфра</w:t>
      </w:r>
      <w:r>
        <w:rPr>
          <w:color w:val="000000"/>
          <w:spacing w:val="3"/>
        </w:rPr>
        <w:t>структуры</w:t>
      </w:r>
      <w:r w:rsidRPr="008D3B80">
        <w:rPr>
          <w:color w:val="000000"/>
          <w:spacing w:val="3"/>
        </w:rPr>
        <w:t xml:space="preserve"> сельского поселения </w:t>
      </w:r>
      <w:r w:rsidR="003E4C2E">
        <w:rPr>
          <w:color w:val="000000"/>
          <w:spacing w:val="3"/>
        </w:rPr>
        <w:t>Гавриловка</w:t>
      </w:r>
      <w:r>
        <w:rPr>
          <w:color w:val="000000"/>
          <w:spacing w:val="3"/>
        </w:rPr>
        <w:t xml:space="preserve"> </w:t>
      </w:r>
      <w:r w:rsidRPr="008D3B80">
        <w:rPr>
          <w:color w:val="000000"/>
          <w:spacing w:val="1"/>
        </w:rPr>
        <w:t>является обеспечение развития коммунальных систем и объектов в соответствии с потребностями жилищного и промышленного строительства, повышение качества производимых для потребителей коммунальных услуг, улучшение экологической ситуации.</w:t>
      </w:r>
    </w:p>
    <w:p w:rsidR="00D97709" w:rsidRPr="008D3B80" w:rsidRDefault="00D97709" w:rsidP="00D97709">
      <w:pPr>
        <w:shd w:val="clear" w:color="auto" w:fill="FFFFFF"/>
        <w:ind w:firstLine="720"/>
        <w:jc w:val="both"/>
      </w:pPr>
      <w:r w:rsidRPr="008D3B80">
        <w:rPr>
          <w:color w:val="000000"/>
          <w:spacing w:val="-3"/>
        </w:rPr>
        <w:t>Программа комплексного развития систем коммунальной инфраструктуры</w:t>
      </w:r>
      <w:r w:rsidRPr="008D3B80">
        <w:rPr>
          <w:color w:val="000000"/>
          <w:spacing w:val="3"/>
        </w:rPr>
        <w:t xml:space="preserve"> </w:t>
      </w:r>
      <w:r w:rsidRPr="008D3B80">
        <w:rPr>
          <w:color w:val="000000"/>
          <w:spacing w:val="-3"/>
        </w:rPr>
        <w:t xml:space="preserve"> сельского поселения</w:t>
      </w:r>
      <w:r w:rsidRPr="008D3B80">
        <w:rPr>
          <w:color w:val="000000"/>
          <w:spacing w:val="1"/>
        </w:rPr>
        <w:t xml:space="preserve"> </w:t>
      </w:r>
      <w:r w:rsidR="003E4C2E">
        <w:rPr>
          <w:color w:val="000000"/>
          <w:spacing w:val="1"/>
        </w:rPr>
        <w:t>Гавриловка</w:t>
      </w:r>
      <w:r>
        <w:rPr>
          <w:color w:val="000000"/>
          <w:spacing w:val="1"/>
        </w:rPr>
        <w:t xml:space="preserve"> </w:t>
      </w:r>
      <w:r w:rsidRPr="008D3B80">
        <w:rPr>
          <w:color w:val="000000"/>
          <w:spacing w:val="-3"/>
        </w:rPr>
        <w:t>является</w:t>
      </w:r>
      <w:r w:rsidRPr="008D3B80">
        <w:rPr>
          <w:color w:val="000000"/>
          <w:spacing w:val="1"/>
        </w:rPr>
        <w:t xml:space="preserve"> базовым документом для разработки инвестиционных и производственных </w:t>
      </w:r>
      <w:r w:rsidRPr="008D3B80">
        <w:rPr>
          <w:color w:val="000000"/>
          <w:spacing w:val="-3"/>
        </w:rPr>
        <w:t>Программ организаций коммунального комплекса муниципального образования.</w:t>
      </w:r>
    </w:p>
    <w:p w:rsidR="00D97709" w:rsidRPr="008D3B80" w:rsidRDefault="00D97709" w:rsidP="00D97709">
      <w:pPr>
        <w:pStyle w:val="21"/>
        <w:spacing w:after="0" w:line="240" w:lineRule="auto"/>
        <w:ind w:firstLine="720"/>
        <w:jc w:val="both"/>
        <w:rPr>
          <w:b/>
        </w:rPr>
      </w:pPr>
      <w:r w:rsidRPr="008D3B80">
        <w:t>Основными задачами совершенствования и развития коммунального компл</w:t>
      </w:r>
      <w:r>
        <w:t xml:space="preserve">екса </w:t>
      </w:r>
      <w:r w:rsidRPr="008D3B80">
        <w:t xml:space="preserve"> сельского поселения</w:t>
      </w:r>
      <w:r>
        <w:t xml:space="preserve"> </w:t>
      </w:r>
      <w:r w:rsidR="003E4C2E">
        <w:t>Гавриловка</w:t>
      </w:r>
      <w:r w:rsidRPr="008D3B80">
        <w:t xml:space="preserve"> являются: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инженерно-техническая оптимизации коммунальных систем;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взаимосвязанное перспективное планирование развития коммунальных систем;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обоснование мероприятий по комплексной реконструкции и модернизации;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повышение надежности систем и качества предоставления коммунальных услуг;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совершенствование механизмов снижения стоимости коммунальных услуг при сохранении (повышении) качества предоставления услуг и устойчивости функционирования коммунальной инфраструктуры муниципального образования;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совершенствование механизмов развития энергосбережения и повышения энергоэффективности коммунальной инфраструктуры муниципального образования;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b/>
        </w:rPr>
      </w:pPr>
      <w:r w:rsidRPr="008D3B80">
        <w:t>повышение инвестиционной привлекательности коммунальной инфраструктуры муниципального образования;</w:t>
      </w:r>
    </w:p>
    <w:p w:rsidR="00D97709" w:rsidRPr="008D3B80" w:rsidRDefault="00D97709" w:rsidP="00D97709">
      <w:pPr>
        <w:pStyle w:val="21"/>
        <w:numPr>
          <w:ilvl w:val="0"/>
          <w:numId w:val="4"/>
        </w:numPr>
        <w:tabs>
          <w:tab w:val="clear" w:pos="1429"/>
          <w:tab w:val="left" w:pos="1134"/>
        </w:tabs>
        <w:autoSpaceDE w:val="0"/>
        <w:autoSpaceDN w:val="0"/>
        <w:adjustRightInd w:val="0"/>
        <w:spacing w:line="240" w:lineRule="auto"/>
        <w:ind w:left="0" w:firstLine="720"/>
        <w:jc w:val="both"/>
        <w:rPr>
          <w:b/>
        </w:rPr>
      </w:pPr>
      <w:r w:rsidRPr="008D3B80">
        <w:t>обеспечение сбалансированности интересов субъектов коммунальной инфраструктуры и потребителей.</w:t>
      </w:r>
    </w:p>
    <w:p w:rsidR="00D97709" w:rsidRPr="002E1A3A" w:rsidRDefault="00D97709" w:rsidP="00D97709">
      <w:pPr>
        <w:pStyle w:val="2"/>
        <w:spacing w:before="120" w:after="120"/>
        <w:ind w:left="709"/>
        <w:jc w:val="center"/>
      </w:pPr>
      <w:bookmarkStart w:id="5" w:name="_Toc490989749"/>
      <w:r w:rsidRPr="002E1A3A">
        <w:t>2.3</w:t>
      </w:r>
      <w:r w:rsidRPr="002E1A3A">
        <w:tab/>
        <w:t>Сроки и этапы реализации Программы</w:t>
      </w:r>
      <w:bookmarkEnd w:id="5"/>
    </w:p>
    <w:p w:rsidR="00D97709" w:rsidRPr="008D3B80" w:rsidRDefault="00D97709" w:rsidP="00D97709">
      <w:pPr>
        <w:pStyle w:val="a4"/>
        <w:spacing w:after="240"/>
        <w:ind w:firstLine="708"/>
        <w:jc w:val="both"/>
      </w:pPr>
      <w:r w:rsidRPr="008D3B80">
        <w:t>Период реализации Программы: 201</w:t>
      </w:r>
      <w:r>
        <w:t>7 - 2027</w:t>
      </w:r>
      <w:r w:rsidRPr="008D3B80">
        <w:t xml:space="preserve">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</w:p>
    <w:p w:rsidR="00D97709" w:rsidRPr="002E1A3A" w:rsidRDefault="00D97709" w:rsidP="00D97709">
      <w:pPr>
        <w:pStyle w:val="2"/>
        <w:spacing w:before="120" w:after="120"/>
        <w:jc w:val="center"/>
      </w:pPr>
      <w:bookmarkStart w:id="6" w:name="_Toc490989750"/>
      <w:r w:rsidRPr="002E1A3A">
        <w:t>2.4</w:t>
      </w:r>
      <w:r w:rsidRPr="002E1A3A">
        <w:tab/>
      </w:r>
      <w:r>
        <w:t xml:space="preserve">  </w:t>
      </w:r>
      <w:r w:rsidRPr="002E1A3A">
        <w:t>Механизм реализации целевой программы</w:t>
      </w:r>
      <w:bookmarkEnd w:id="6"/>
    </w:p>
    <w:p w:rsidR="00D97709" w:rsidRPr="008D3B80" w:rsidRDefault="00D97709" w:rsidP="00D97709">
      <w:pPr>
        <w:tabs>
          <w:tab w:val="left" w:pos="1134"/>
        </w:tabs>
        <w:ind w:firstLine="709"/>
        <w:jc w:val="both"/>
      </w:pPr>
      <w:r w:rsidRPr="008D3B80">
        <w:t xml:space="preserve">Программа реализуется в соответствии с законодательством Российской Федерации и </w:t>
      </w:r>
      <w:r>
        <w:t>Самарской области</w:t>
      </w:r>
      <w:r w:rsidRPr="008D3B80">
        <w:t>.</w:t>
      </w:r>
    </w:p>
    <w:p w:rsidR="00D97709" w:rsidRPr="008D3B80" w:rsidRDefault="00D97709" w:rsidP="00D97709">
      <w:pPr>
        <w:tabs>
          <w:tab w:val="left" w:pos="1134"/>
        </w:tabs>
        <w:ind w:firstLine="709"/>
        <w:jc w:val="both"/>
      </w:pPr>
      <w:r w:rsidRPr="008D3B80">
        <w:t>Механизм реализации Программы включает следующие элементы:</w:t>
      </w:r>
    </w:p>
    <w:p w:rsidR="00D97709" w:rsidRPr="008D3B80" w:rsidRDefault="00D97709" w:rsidP="00D97709">
      <w:pPr>
        <w:numPr>
          <w:ilvl w:val="0"/>
          <w:numId w:val="4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разработку и издание муниципальных правовых актов, необходимых для выполнения Программы;</w:t>
      </w:r>
    </w:p>
    <w:p w:rsidR="00D97709" w:rsidRPr="008D3B80" w:rsidRDefault="00D97709" w:rsidP="00D97709">
      <w:pPr>
        <w:numPr>
          <w:ilvl w:val="0"/>
          <w:numId w:val="4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передачу при необходимости части функций муниципального заказчика подведомственным учреждениям (организациям), которым муниципальный заказчик может передавать выполнение части своих функций;</w:t>
      </w:r>
    </w:p>
    <w:p w:rsidR="00D97709" w:rsidRPr="008D3B80" w:rsidRDefault="00D97709" w:rsidP="00D97709">
      <w:pPr>
        <w:numPr>
          <w:ilvl w:val="0"/>
          <w:numId w:val="4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>ежегодную подготовку и уточнение перечня программных мероприятий на очередной финансовый год и плановый период, уточнение затрат на реализацию программных мероприятий;</w:t>
      </w:r>
    </w:p>
    <w:p w:rsidR="00D97709" w:rsidRPr="008D3B80" w:rsidRDefault="00D97709" w:rsidP="00D97709">
      <w:pPr>
        <w:numPr>
          <w:ilvl w:val="0"/>
          <w:numId w:val="4"/>
        </w:numPr>
        <w:tabs>
          <w:tab w:val="clear" w:pos="1429"/>
          <w:tab w:val="left" w:pos="1134"/>
        </w:tabs>
        <w:ind w:left="0" w:firstLine="709"/>
        <w:jc w:val="both"/>
      </w:pPr>
      <w:r w:rsidRPr="008D3B80">
        <w:t xml:space="preserve">размещение в средствах массовой информации и на официальном сайте администрации </w:t>
      </w:r>
      <w:r>
        <w:t>поселения</w:t>
      </w:r>
      <w:r w:rsidRPr="008D3B80">
        <w:t xml:space="preserve"> информации о ходе и результатах реализации Программы.</w:t>
      </w:r>
    </w:p>
    <w:p w:rsidR="00D97709" w:rsidRPr="008D3B80" w:rsidRDefault="00D97709" w:rsidP="00D97709">
      <w:pPr>
        <w:tabs>
          <w:tab w:val="left" w:pos="1134"/>
        </w:tabs>
        <w:ind w:firstLine="709"/>
        <w:jc w:val="both"/>
      </w:pPr>
      <w:r w:rsidRPr="008D3B80">
        <w:t>Администраци</w:t>
      </w:r>
      <w:r>
        <w:t>я</w:t>
      </w:r>
      <w:r w:rsidRPr="008D3B80">
        <w:t xml:space="preserve"> сельск</w:t>
      </w:r>
      <w:r>
        <w:t>ого поселения</w:t>
      </w:r>
      <w:r w:rsidRPr="008D3B80">
        <w:t xml:space="preserve"> осуществля</w:t>
      </w:r>
      <w:r>
        <w:t>е</w:t>
      </w:r>
      <w:r w:rsidRPr="008D3B80">
        <w:t xml:space="preserve">т административный контроль </w:t>
      </w:r>
      <w:r>
        <w:t>над</w:t>
      </w:r>
      <w:r w:rsidRPr="008D3B80">
        <w:t xml:space="preserve"> исполнением программных мероприятий.</w:t>
      </w:r>
    </w:p>
    <w:p w:rsidR="00D97709" w:rsidRPr="008D3B80" w:rsidRDefault="00D97709" w:rsidP="00D97709">
      <w:pPr>
        <w:tabs>
          <w:tab w:val="left" w:pos="1134"/>
        </w:tabs>
        <w:ind w:firstLine="709"/>
        <w:jc w:val="both"/>
      </w:pPr>
      <w:r w:rsidRPr="008D3B80">
        <w:t>Организации жилищно-коммунального комплекса района участвуют в разработке программных мероприятий, контролируют исполнение программных мероприятий и отчитываются перед муниципальным заказчиком Программы.</w:t>
      </w:r>
    </w:p>
    <w:p w:rsidR="00D97709" w:rsidRPr="008D3B80" w:rsidRDefault="00D97709" w:rsidP="00D97709">
      <w:pPr>
        <w:tabs>
          <w:tab w:val="left" w:pos="1134"/>
        </w:tabs>
        <w:ind w:firstLine="709"/>
        <w:jc w:val="both"/>
      </w:pPr>
      <w:r w:rsidRPr="008D3B80">
        <w:t>Подрядные организации проходят отбор на выполнение работ, оказание услуг, согласно действующему законодательству Российской Федерации, и несут ответственность за качественное и своевременное выполнение.</w:t>
      </w:r>
    </w:p>
    <w:p w:rsidR="00D97709" w:rsidRDefault="00D97709" w:rsidP="00D97709">
      <w:pPr>
        <w:tabs>
          <w:tab w:val="left" w:pos="1134"/>
        </w:tabs>
        <w:ind w:firstLine="709"/>
        <w:jc w:val="both"/>
      </w:pPr>
      <w:r w:rsidRPr="008D3B80">
        <w:t>Для обеспечения контроля и анализа хода реализации Программы муниципальный заказчик Программы ежегодно согласовывает уточненные показатели, характеризующие результаты реализации Программы, на соответствующий год.</w:t>
      </w:r>
    </w:p>
    <w:p w:rsidR="00D97709" w:rsidRPr="002E1A3A" w:rsidRDefault="00D97709" w:rsidP="00D97709">
      <w:pPr>
        <w:pStyle w:val="2"/>
        <w:spacing w:before="120" w:after="120"/>
        <w:jc w:val="center"/>
      </w:pPr>
      <w:bookmarkStart w:id="7" w:name="_Toc490989751"/>
      <w:r w:rsidRPr="002E1A3A">
        <w:t>2.5</w:t>
      </w:r>
      <w:r w:rsidRPr="002E1A3A">
        <w:tab/>
        <w:t>Оценка ожидаемой эффективности</w:t>
      </w:r>
      <w:bookmarkEnd w:id="7"/>
    </w:p>
    <w:p w:rsidR="00D97709" w:rsidRPr="008D3B80" w:rsidRDefault="00D97709" w:rsidP="00D97709">
      <w:pPr>
        <w:pStyle w:val="xl65"/>
        <w:pBdr>
          <w:bottom w:val="none" w:sz="0" w:space="0" w:color="auto"/>
        </w:pBdr>
        <w:tabs>
          <w:tab w:val="left" w:pos="1134"/>
        </w:tabs>
        <w:spacing w:before="0" w:beforeAutospacing="0" w:after="0" w:afterAutospacing="0"/>
        <w:jc w:val="both"/>
        <w:rPr>
          <w:rFonts w:ascii="Times New Roman" w:hAnsi="Times New Roman" w:cs="Times New Roman"/>
          <w:b w:val="0"/>
          <w:caps/>
          <w:sz w:val="24"/>
        </w:rPr>
      </w:pPr>
      <w:r w:rsidRPr="008D3B80">
        <w:rPr>
          <w:rFonts w:ascii="Times New Roman" w:hAnsi="Times New Roman" w:cs="Times New Roman"/>
          <w:b w:val="0"/>
          <w:sz w:val="24"/>
        </w:rPr>
        <w:t>Результаты программы комплексного развития систем коммунальной инфраструк</w:t>
      </w:r>
      <w:r>
        <w:rPr>
          <w:rFonts w:ascii="Times New Roman" w:hAnsi="Times New Roman" w:cs="Times New Roman"/>
          <w:b w:val="0"/>
          <w:sz w:val="24"/>
        </w:rPr>
        <w:t xml:space="preserve">туры </w:t>
      </w:r>
      <w:r w:rsidRPr="008D3B80">
        <w:rPr>
          <w:rFonts w:ascii="Times New Roman" w:hAnsi="Times New Roman" w:cs="Times New Roman"/>
          <w:b w:val="0"/>
          <w:sz w:val="24"/>
        </w:rPr>
        <w:t xml:space="preserve"> сельского поселения </w:t>
      </w:r>
      <w:r w:rsidR="003E4C2E">
        <w:rPr>
          <w:rFonts w:ascii="Times New Roman" w:hAnsi="Times New Roman" w:cs="Times New Roman"/>
          <w:b w:val="0"/>
          <w:sz w:val="24"/>
        </w:rPr>
        <w:t>Гавриловка</w:t>
      </w:r>
      <w:r>
        <w:rPr>
          <w:rFonts w:ascii="Times New Roman" w:hAnsi="Times New Roman" w:cs="Times New Roman"/>
          <w:b w:val="0"/>
          <w:sz w:val="24"/>
        </w:rPr>
        <w:t xml:space="preserve"> </w:t>
      </w:r>
      <w:r w:rsidRPr="008D3B80">
        <w:rPr>
          <w:rFonts w:ascii="Times New Roman" w:hAnsi="Times New Roman" w:cs="Times New Roman"/>
          <w:b w:val="0"/>
          <w:sz w:val="24"/>
        </w:rPr>
        <w:t>на 201</w:t>
      </w:r>
      <w:r>
        <w:rPr>
          <w:rFonts w:ascii="Times New Roman" w:hAnsi="Times New Roman" w:cs="Times New Roman"/>
          <w:b w:val="0"/>
          <w:sz w:val="24"/>
        </w:rPr>
        <w:t>7-2027</w:t>
      </w:r>
      <w:r w:rsidRPr="008D3B80">
        <w:rPr>
          <w:rFonts w:ascii="Times New Roman" w:hAnsi="Times New Roman" w:cs="Times New Roman"/>
          <w:b w:val="0"/>
          <w:sz w:val="24"/>
        </w:rPr>
        <w:t xml:space="preserve"> гг. определяются с помощью целевых индикаторов.</w:t>
      </w:r>
    </w:p>
    <w:p w:rsidR="00D97709" w:rsidRPr="008D3B80" w:rsidRDefault="00D97709" w:rsidP="00D97709">
      <w:pPr>
        <w:pStyle w:val="ConsPlusNonformat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 xml:space="preserve">Ожидаемыми результатами Программы являются улучшение экологической ситуации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8D3B80">
        <w:rPr>
          <w:rFonts w:ascii="Times New Roman" w:hAnsi="Times New Roman" w:cs="Times New Roman"/>
          <w:sz w:val="24"/>
          <w:szCs w:val="24"/>
        </w:rPr>
        <w:t xml:space="preserve"> за счёт:</w:t>
      </w:r>
    </w:p>
    <w:p w:rsidR="00D97709" w:rsidRPr="0081078F" w:rsidRDefault="00D97709" w:rsidP="00D97709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Технологические результаты: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обеспечение устойчивости системы коммунальной инфраструктуры района;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ликвидация дефицита потребления тепло - водоснабжения;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внедрение энергосберегающих технологий;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удельного расхода условного топлива, электроэнергии для выработки энергоресурсов;</w:t>
      </w:r>
    </w:p>
    <w:p w:rsidR="00D97709" w:rsidRPr="00056B23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потерь коммунальных ресурсов.</w:t>
      </w:r>
    </w:p>
    <w:p w:rsidR="00D97709" w:rsidRPr="008D3B80" w:rsidRDefault="00D97709" w:rsidP="00D97709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Социальные результаты: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рациональное использование природных ресурсов;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повышение надежности и качества предоставления коммунальных услуг;</w:t>
      </w:r>
    </w:p>
    <w:p w:rsidR="00D97709" w:rsidRPr="00056B23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снижение себестоимости коммунальных услуг.</w:t>
      </w:r>
    </w:p>
    <w:p w:rsidR="00D97709" w:rsidRPr="008D3B80" w:rsidRDefault="00D97709" w:rsidP="00D97709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078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 w:rsidRPr="0081078F">
        <w:rPr>
          <w:rFonts w:ascii="Times New Roman" w:hAnsi="Times New Roman" w:cs="Times New Roman"/>
          <w:b/>
          <w:sz w:val="24"/>
          <w:szCs w:val="24"/>
        </w:rPr>
        <w:t>Экономические результаты</w:t>
      </w:r>
      <w:r w:rsidRPr="008D3B80">
        <w:rPr>
          <w:rFonts w:ascii="Times New Roman" w:hAnsi="Times New Roman" w:cs="Times New Roman"/>
          <w:sz w:val="24"/>
          <w:szCs w:val="24"/>
        </w:rPr>
        <w:t>:</w:t>
      </w:r>
    </w:p>
    <w:p w:rsidR="00D97709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3B80">
        <w:rPr>
          <w:rFonts w:ascii="Times New Roman" w:hAnsi="Times New Roman" w:cs="Times New Roman"/>
          <w:sz w:val="24"/>
          <w:szCs w:val="24"/>
        </w:rPr>
        <w:t>плановое развитие коммунальной инфраструктуры в соответствии с документами территориального планирования развития</w:t>
      </w:r>
      <w:r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D97709" w:rsidRPr="00056B23" w:rsidRDefault="00D97709" w:rsidP="00D97709">
      <w:pPr>
        <w:pStyle w:val="ConsPlusNonformat"/>
        <w:widowControl/>
        <w:numPr>
          <w:ilvl w:val="0"/>
          <w:numId w:val="4"/>
        </w:numPr>
        <w:tabs>
          <w:tab w:val="clear" w:pos="1429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23">
        <w:rPr>
          <w:rFonts w:ascii="Times New Roman" w:hAnsi="Times New Roman" w:cs="Times New Roman"/>
          <w:sz w:val="24"/>
          <w:szCs w:val="24"/>
        </w:rPr>
        <w:t>повышение инвестиционной привлекательности организаций комму</w:t>
      </w:r>
      <w:r>
        <w:rPr>
          <w:rFonts w:ascii="Times New Roman" w:hAnsi="Times New Roman" w:cs="Times New Roman"/>
          <w:sz w:val="24"/>
          <w:szCs w:val="24"/>
        </w:rPr>
        <w:t>нального комплекса района.</w:t>
      </w:r>
    </w:p>
    <w:p w:rsidR="00D97709" w:rsidRPr="002E1A3A" w:rsidRDefault="00D97709" w:rsidP="00D97709">
      <w:pPr>
        <w:pStyle w:val="2"/>
        <w:tabs>
          <w:tab w:val="left" w:pos="1276"/>
        </w:tabs>
        <w:spacing w:before="120" w:after="120"/>
        <w:ind w:left="709" w:firstLine="11"/>
        <w:jc w:val="center"/>
      </w:pPr>
      <w:bookmarkStart w:id="8" w:name="_Toc490989752"/>
      <w:r w:rsidRPr="002E1A3A">
        <w:t>2.6</w:t>
      </w:r>
      <w:r w:rsidRPr="002E1A3A">
        <w:tab/>
        <w:t>Принципы формирования программы комплексного развития систем коммунальной инфраструктур</w:t>
      </w:r>
      <w:r w:rsidR="00F9661B">
        <w:t>ы</w:t>
      </w:r>
      <w:r w:rsidRPr="002E1A3A">
        <w:t xml:space="preserve"> сельского поселения</w:t>
      </w:r>
      <w:r>
        <w:t xml:space="preserve"> </w:t>
      </w:r>
      <w:bookmarkEnd w:id="8"/>
      <w:r w:rsidR="003E4C2E">
        <w:t>Гавриловка</w:t>
      </w:r>
    </w:p>
    <w:p w:rsidR="00D97709" w:rsidRPr="008D3B80" w:rsidRDefault="00D97709" w:rsidP="00D97709">
      <w:pPr>
        <w:tabs>
          <w:tab w:val="left" w:pos="1134"/>
        </w:tabs>
        <w:ind w:firstLine="720"/>
        <w:jc w:val="both"/>
        <w:rPr>
          <w:spacing w:val="-6"/>
        </w:rPr>
      </w:pPr>
      <w:r w:rsidRPr="008D3B80">
        <w:rPr>
          <w:spacing w:val="-6"/>
        </w:rPr>
        <w:t>Формирование и реализация программы комплексного развития систем коммунальной инфраструкт</w:t>
      </w:r>
      <w:r>
        <w:rPr>
          <w:spacing w:val="-6"/>
        </w:rPr>
        <w:t xml:space="preserve">уры </w:t>
      </w:r>
      <w:r w:rsidRPr="008D3B80">
        <w:rPr>
          <w:spacing w:val="-6"/>
        </w:rPr>
        <w:t xml:space="preserve">сельского поселения </w:t>
      </w:r>
      <w:r w:rsidR="003E4C2E">
        <w:rPr>
          <w:spacing w:val="-6"/>
        </w:rPr>
        <w:t>Гавриловка</w:t>
      </w:r>
      <w:r>
        <w:rPr>
          <w:spacing w:val="-6"/>
        </w:rPr>
        <w:t xml:space="preserve"> </w:t>
      </w:r>
      <w:r w:rsidRPr="008D3B80">
        <w:rPr>
          <w:spacing w:val="-6"/>
        </w:rPr>
        <w:t>базируется на следующих принципах:</w:t>
      </w:r>
    </w:p>
    <w:p w:rsidR="00D97709" w:rsidRPr="008D3B80" w:rsidRDefault="00D97709" w:rsidP="00D97709">
      <w:pPr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целеполагания</w:t>
      </w:r>
      <w:r w:rsidRPr="008D3B80">
        <w:t xml:space="preserve"> – мероприятия и решения Долгосрочной программы комплексного развития должны обеспечивать достижение поставленных целей;</w:t>
      </w:r>
    </w:p>
    <w:p w:rsidR="00D97709" w:rsidRPr="008D3B80" w:rsidRDefault="00D97709" w:rsidP="00D97709">
      <w:pPr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системности</w:t>
      </w:r>
      <w:r w:rsidRPr="008D3B80">
        <w:t xml:space="preserve"> – рассмотрение программы комплексного развития коммунальной инфраструк</w:t>
      </w:r>
      <w:r>
        <w:t xml:space="preserve">туры </w:t>
      </w:r>
      <w:r w:rsidRPr="008D3B80">
        <w:t>сельского поселения</w:t>
      </w:r>
      <w:r>
        <w:t xml:space="preserve"> </w:t>
      </w:r>
      <w:r w:rsidR="003E4C2E">
        <w:t>Гавриловка</w:t>
      </w:r>
      <w:r w:rsidRPr="008D3B80">
        <w:t>, как единой системы с учетом взаимного влияния разделов и мероприятий Программы друг на друга;</w:t>
      </w:r>
    </w:p>
    <w:p w:rsidR="00D97709" w:rsidRPr="008D3B80" w:rsidRDefault="00D97709" w:rsidP="00D97709">
      <w:pPr>
        <w:numPr>
          <w:ilvl w:val="0"/>
          <w:numId w:val="5"/>
        </w:numPr>
        <w:tabs>
          <w:tab w:val="left" w:pos="1134"/>
        </w:tabs>
        <w:ind w:left="0" w:firstLine="709"/>
        <w:jc w:val="both"/>
      </w:pPr>
      <w:r w:rsidRPr="008D3B80">
        <w:rPr>
          <w:bCs/>
        </w:rPr>
        <w:t>комплексност</w:t>
      </w:r>
      <w:r w:rsidRPr="008D3B80">
        <w:t>и – формирование программы комплексного развития коммунальной инфраструк</w:t>
      </w:r>
      <w:r>
        <w:t xml:space="preserve">туры </w:t>
      </w:r>
      <w:r w:rsidRPr="008D3B80">
        <w:t xml:space="preserve">сельского поселения </w:t>
      </w:r>
      <w:r w:rsidR="003E4C2E">
        <w:t>Гавриловка</w:t>
      </w:r>
      <w:r>
        <w:t xml:space="preserve"> </w:t>
      </w:r>
      <w:r w:rsidRPr="008D3B80">
        <w:t>в увязке с различными целевыми Программами (федеральными, окружными, муниципальными и др.).</w:t>
      </w:r>
    </w:p>
    <w:p w:rsidR="00D97709" w:rsidRPr="002E1A3A" w:rsidRDefault="00D97709" w:rsidP="00D97709">
      <w:pPr>
        <w:pStyle w:val="2"/>
        <w:tabs>
          <w:tab w:val="left" w:pos="993"/>
        </w:tabs>
        <w:spacing w:after="120"/>
        <w:ind w:firstLine="709"/>
        <w:jc w:val="center"/>
      </w:pPr>
      <w:bookmarkStart w:id="9" w:name="_Toc490989753"/>
      <w:r w:rsidRPr="002E1A3A">
        <w:t>3</w:t>
      </w:r>
      <w:r>
        <w:t xml:space="preserve">. </w:t>
      </w:r>
      <w:r w:rsidRPr="002E1A3A">
        <w:tab/>
        <w:t xml:space="preserve">Краткая характеристика </w:t>
      </w:r>
      <w:r>
        <w:t xml:space="preserve"> сельского поселения </w:t>
      </w:r>
      <w:bookmarkEnd w:id="9"/>
      <w:r w:rsidR="003E4C2E">
        <w:t>Гавриловка</w:t>
      </w:r>
    </w:p>
    <w:p w:rsidR="00D97709" w:rsidRPr="002A785D" w:rsidRDefault="00D97709" w:rsidP="00D97709">
      <w:pPr>
        <w:pStyle w:val="21"/>
        <w:spacing w:after="0" w:line="240" w:lineRule="auto"/>
        <w:ind w:right="-6" w:firstLine="539"/>
        <w:jc w:val="both"/>
        <w:rPr>
          <w:b/>
        </w:rPr>
      </w:pPr>
      <w:r w:rsidRPr="002F27AB">
        <w:t xml:space="preserve">Сельское поселение </w:t>
      </w:r>
      <w:r w:rsidR="003E4C2E">
        <w:t>Гавриловка</w:t>
      </w:r>
      <w:r w:rsidRPr="002F27AB">
        <w:t xml:space="preserve"> расположено </w:t>
      </w:r>
      <w:r w:rsidR="00615C8B">
        <w:t>в</w:t>
      </w:r>
      <w:r w:rsidR="00F9661B">
        <w:t xml:space="preserve"> ю</w:t>
      </w:r>
      <w:r w:rsidR="00615C8B">
        <w:t>го-восточной части</w:t>
      </w:r>
      <w:r w:rsidRPr="002F27AB">
        <w:t xml:space="preserve"> муниципального района Алексеевский Самарской области. </w:t>
      </w:r>
      <w:r w:rsidR="00615C8B">
        <w:t>Административным ц</w:t>
      </w:r>
      <w:r w:rsidR="00910181" w:rsidRPr="002F27AB">
        <w:t xml:space="preserve">ентром </w:t>
      </w:r>
      <w:r w:rsidRPr="002F27AB">
        <w:t xml:space="preserve"> поселения является </w:t>
      </w:r>
      <w:r w:rsidRPr="002F27AB">
        <w:rPr>
          <w:b/>
        </w:rPr>
        <w:t xml:space="preserve">село </w:t>
      </w:r>
      <w:r w:rsidR="003E4C2E">
        <w:rPr>
          <w:b/>
        </w:rPr>
        <w:t>Гавриловка</w:t>
      </w:r>
      <w:r w:rsidR="00615C8B">
        <w:t>, расположенное в северной части сельского поселения. У</w:t>
      </w:r>
      <w:r w:rsidR="002A785D">
        <w:t xml:space="preserve"> </w:t>
      </w:r>
      <w:r w:rsidRPr="002F27AB">
        <w:t xml:space="preserve"> </w:t>
      </w:r>
      <w:r>
        <w:t xml:space="preserve"> север</w:t>
      </w:r>
      <w:r w:rsidR="00615C8B">
        <w:t>ной границе</w:t>
      </w:r>
      <w:r>
        <w:t xml:space="preserve"> располагается </w:t>
      </w:r>
      <w:r w:rsidRPr="002F27AB">
        <w:rPr>
          <w:b/>
        </w:rPr>
        <w:t xml:space="preserve">село </w:t>
      </w:r>
      <w:r w:rsidR="002A785D">
        <w:rPr>
          <w:b/>
        </w:rPr>
        <w:t>Патровка</w:t>
      </w:r>
      <w:r>
        <w:t xml:space="preserve">, в </w:t>
      </w:r>
      <w:r w:rsidR="00615C8B">
        <w:t>восточной</w:t>
      </w:r>
      <w:r>
        <w:t xml:space="preserve"> части</w:t>
      </w:r>
      <w:r w:rsidR="002A785D">
        <w:t xml:space="preserve"> </w:t>
      </w:r>
      <w:r w:rsidR="00426142">
        <w:t xml:space="preserve"> - </w:t>
      </w:r>
      <w:r w:rsidR="002A785D">
        <w:t xml:space="preserve"> пос</w:t>
      </w:r>
      <w:r w:rsidR="00426142">
        <w:t>ёлок</w:t>
      </w:r>
      <w:r w:rsidR="002A785D">
        <w:t xml:space="preserve"> </w:t>
      </w:r>
      <w:r w:rsidR="002A785D" w:rsidRPr="002A785D">
        <w:rPr>
          <w:b/>
        </w:rPr>
        <w:t xml:space="preserve">Гавриловский, </w:t>
      </w:r>
      <w:r w:rsidR="00426142" w:rsidRPr="00EB5CFC">
        <w:t>в южной</w:t>
      </w:r>
      <w:r w:rsidR="00426142">
        <w:rPr>
          <w:b/>
        </w:rPr>
        <w:t xml:space="preserve"> – посёлки </w:t>
      </w:r>
      <w:r w:rsidR="002A785D" w:rsidRPr="002A785D">
        <w:rPr>
          <w:b/>
        </w:rPr>
        <w:t>Шариповка</w:t>
      </w:r>
      <w:r w:rsidR="00426142">
        <w:rPr>
          <w:b/>
        </w:rPr>
        <w:t xml:space="preserve"> и </w:t>
      </w:r>
      <w:r w:rsidR="002A785D" w:rsidRPr="002A785D">
        <w:rPr>
          <w:b/>
        </w:rPr>
        <w:t xml:space="preserve"> Льва Толстого</w:t>
      </w:r>
      <w:r w:rsidRPr="002A785D">
        <w:rPr>
          <w:b/>
        </w:rPr>
        <w:t>.</w:t>
      </w:r>
    </w:p>
    <w:p w:rsidR="00D97709" w:rsidRDefault="00D97709" w:rsidP="00D97709">
      <w:pPr>
        <w:pStyle w:val="21"/>
        <w:spacing w:after="0" w:line="240" w:lineRule="auto"/>
        <w:ind w:right="-6" w:firstLine="539"/>
        <w:jc w:val="both"/>
      </w:pPr>
      <w:r>
        <w:t>П</w:t>
      </w:r>
      <w:r w:rsidRPr="000C67FB">
        <w:t>лощадь</w:t>
      </w:r>
      <w:r>
        <w:t xml:space="preserve"> сельского поселения составляет </w:t>
      </w:r>
      <w:r w:rsidR="00615C8B">
        <w:t>40674</w:t>
      </w:r>
      <w:r w:rsidRPr="00A334AA">
        <w:t xml:space="preserve"> га.</w:t>
      </w:r>
    </w:p>
    <w:p w:rsidR="00D97709" w:rsidRDefault="00D97709" w:rsidP="00D97709">
      <w:pPr>
        <w:pStyle w:val="21"/>
        <w:spacing w:after="0" w:line="240" w:lineRule="auto"/>
        <w:ind w:right="-6" w:firstLine="539"/>
        <w:jc w:val="both"/>
      </w:pPr>
      <w:r>
        <w:t>Г</w:t>
      </w:r>
      <w:r w:rsidRPr="000C67FB">
        <w:t>раницы</w:t>
      </w:r>
      <w:r w:rsidRPr="00756A64">
        <w:t xml:space="preserve"> сельского поселения </w:t>
      </w:r>
      <w:r w:rsidR="003E4C2E">
        <w:t>Гавриловка</w:t>
      </w:r>
      <w:r w:rsidRPr="00756A64">
        <w:t xml:space="preserve"> приняты законом Самарской облас</w:t>
      </w:r>
      <w:r>
        <w:t>ти от 04.02.2005 № 6</w:t>
      </w:r>
      <w:r w:rsidRPr="00756A64">
        <w:t xml:space="preserve">-ГД «Об образовании сельских поселений в пределах муниципального района </w:t>
      </w:r>
      <w:r>
        <w:t>Алексеевский</w:t>
      </w:r>
      <w:r w:rsidRPr="00756A64">
        <w:t xml:space="preserve"> Самарской области, наделении их соответствующим статусом и установлении их границ».</w:t>
      </w:r>
    </w:p>
    <w:p w:rsidR="00D97709" w:rsidRDefault="00D97709" w:rsidP="00D97709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</w:t>
      </w:r>
      <w:r w:rsidR="003E4C2E">
        <w:t>Гавриловка</w:t>
      </w:r>
      <w:r w:rsidRPr="002F27AB">
        <w:t xml:space="preserve"> граничит:</w:t>
      </w:r>
    </w:p>
    <w:p w:rsidR="00D97709" w:rsidRDefault="00D97709" w:rsidP="00D97709">
      <w:pPr>
        <w:pStyle w:val="21"/>
        <w:spacing w:after="0" w:line="240" w:lineRule="auto"/>
        <w:ind w:right="-6"/>
        <w:jc w:val="both"/>
      </w:pPr>
      <w:r>
        <w:t>- на западе</w:t>
      </w:r>
      <w:r w:rsidR="00615C8B">
        <w:t xml:space="preserve"> и севере</w:t>
      </w:r>
      <w:r>
        <w:t>:</w:t>
      </w:r>
    </w:p>
    <w:p w:rsidR="00D97709" w:rsidRPr="002F27AB" w:rsidRDefault="00D97709" w:rsidP="00D97709">
      <w:pPr>
        <w:pStyle w:val="21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 w:rsidR="00F54493">
        <w:t>Алексеевка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615C8B" w:rsidRDefault="00F54493" w:rsidP="00D97709">
      <w:pPr>
        <w:pStyle w:val="21"/>
        <w:spacing w:after="0" w:line="240" w:lineRule="auto"/>
        <w:jc w:val="both"/>
      </w:pPr>
      <w:r>
        <w:t>- на юге</w:t>
      </w:r>
      <w:r w:rsidR="00615C8B">
        <w:t>:</w:t>
      </w:r>
    </w:p>
    <w:p w:rsidR="00615C8B" w:rsidRDefault="00615C8B" w:rsidP="00D97709">
      <w:pPr>
        <w:pStyle w:val="21"/>
        <w:spacing w:after="0" w:line="240" w:lineRule="auto"/>
        <w:jc w:val="both"/>
      </w:pPr>
      <w:r>
        <w:t xml:space="preserve">         - с сельским поселением Южное муниципального района Большеглушицкий;</w:t>
      </w:r>
      <w:r w:rsidR="00F54493">
        <w:t xml:space="preserve"> </w:t>
      </w:r>
    </w:p>
    <w:p w:rsidR="00D97709" w:rsidRDefault="00615C8B" w:rsidP="00D97709">
      <w:pPr>
        <w:pStyle w:val="21"/>
        <w:spacing w:after="0" w:line="240" w:lineRule="auto"/>
        <w:jc w:val="both"/>
      </w:pPr>
      <w:r>
        <w:t xml:space="preserve">- </w:t>
      </w:r>
      <w:r w:rsidR="00F54493">
        <w:t>востоке</w:t>
      </w:r>
      <w:r w:rsidR="00D97709">
        <w:t>:</w:t>
      </w:r>
    </w:p>
    <w:p w:rsidR="00F54493" w:rsidRDefault="00D97709" w:rsidP="00F54493">
      <w:pPr>
        <w:pStyle w:val="21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</w:t>
      </w:r>
      <w:r w:rsidR="00F54493">
        <w:t>Оренбургской областью</w:t>
      </w:r>
      <w:r>
        <w:t>.</w:t>
      </w:r>
    </w:p>
    <w:p w:rsidR="00D97709" w:rsidRDefault="00D97709" w:rsidP="00D97709">
      <w:pPr>
        <w:pStyle w:val="21"/>
        <w:spacing w:after="0" w:line="240" w:lineRule="auto"/>
        <w:ind w:firstLine="539"/>
        <w:jc w:val="both"/>
      </w:pPr>
      <w:r w:rsidRPr="006D47B4">
        <w:t xml:space="preserve">Внешнее сообщение сельского поселения </w:t>
      </w:r>
      <w:r w:rsidR="003E4C2E">
        <w:t>Гавриловка</w:t>
      </w:r>
      <w:r w:rsidRPr="006D47B4">
        <w:t xml:space="preserve"> с областным центром Самара </w:t>
      </w:r>
      <w:r w:rsidR="00426142">
        <w:t xml:space="preserve">и районным центром селом Алексеевка </w:t>
      </w:r>
      <w:r w:rsidRPr="006D47B4">
        <w:t>осуществляется по асфальтированной дороге</w:t>
      </w:r>
      <w:r>
        <w:t xml:space="preserve"> местного значения </w:t>
      </w:r>
      <w:r w:rsidR="00426142">
        <w:t xml:space="preserve">«Верхнесъезжее – Алексеевка – Шариповка» </w:t>
      </w:r>
      <w:r>
        <w:t>и</w:t>
      </w:r>
      <w:r w:rsidRPr="006D47B4">
        <w:t xml:space="preserve"> автодороге </w:t>
      </w:r>
      <w:r>
        <w:t xml:space="preserve">федерального значения </w:t>
      </w:r>
      <w:r w:rsidRPr="006D47B4">
        <w:t xml:space="preserve">«Самара – </w:t>
      </w:r>
      <w:r w:rsidR="00426142">
        <w:t>Оренбург</w:t>
      </w:r>
      <w:r w:rsidRPr="006D47B4">
        <w:t>».</w:t>
      </w:r>
    </w:p>
    <w:p w:rsidR="00D97709" w:rsidRPr="000D6E22" w:rsidRDefault="00D97709" w:rsidP="00D97709">
      <w:pPr>
        <w:spacing w:after="240"/>
        <w:ind w:firstLine="709"/>
        <w:jc w:val="both"/>
      </w:pPr>
      <w:r>
        <w:t>В поселении име</w:t>
      </w:r>
      <w:r w:rsidR="00426142">
        <w:t>е</w:t>
      </w:r>
      <w:r>
        <w:t xml:space="preserve">тся </w:t>
      </w:r>
      <w:r w:rsidR="00426142">
        <w:t>образовательный центр</w:t>
      </w:r>
      <w:r>
        <w:t>, Дома культуры, ФАПы</w:t>
      </w:r>
      <w:r w:rsidRPr="000D6E22">
        <w:t>,</w:t>
      </w:r>
      <w:r>
        <w:t xml:space="preserve"> почтовые отделения, библиотеки.</w:t>
      </w:r>
      <w:r w:rsidRPr="000D6E22">
        <w:t xml:space="preserve"> Уклад жизни поселения однороден и рассматривается в сторону частного сельскохозяйственного производства.</w:t>
      </w:r>
    </w:p>
    <w:p w:rsidR="00D97709" w:rsidRPr="002E1A3A" w:rsidRDefault="00D97709" w:rsidP="00D97709">
      <w:pPr>
        <w:pStyle w:val="2"/>
        <w:tabs>
          <w:tab w:val="left" w:pos="1276"/>
        </w:tabs>
        <w:spacing w:before="120" w:after="120"/>
        <w:ind w:left="709"/>
        <w:jc w:val="center"/>
      </w:pPr>
      <w:bookmarkStart w:id="10" w:name="_Toc490989754"/>
      <w:r w:rsidRPr="002E1A3A">
        <w:t>3.1</w:t>
      </w:r>
      <w:r w:rsidRPr="002E1A3A">
        <w:tab/>
        <w:t>Информация о генеральных</w:t>
      </w:r>
      <w:r>
        <w:t xml:space="preserve"> планах поселени</w:t>
      </w:r>
      <w:bookmarkEnd w:id="10"/>
      <w:r>
        <w:t>я</w:t>
      </w:r>
    </w:p>
    <w:p w:rsidR="00D97709" w:rsidRPr="009D3ECF" w:rsidRDefault="00D97709" w:rsidP="00D97709">
      <w:pPr>
        <w:autoSpaceDE w:val="0"/>
        <w:autoSpaceDN w:val="0"/>
        <w:adjustRightInd w:val="0"/>
        <w:spacing w:after="240"/>
      </w:pPr>
    </w:p>
    <w:tbl>
      <w:tblPr>
        <w:tblW w:w="8978" w:type="dxa"/>
        <w:jc w:val="center"/>
        <w:tblInd w:w="93" w:type="dxa"/>
        <w:tblLook w:val="0000" w:firstRow="0" w:lastRow="0" w:firstColumn="0" w:lastColumn="0" w:noHBand="0" w:noVBand="0"/>
      </w:tblPr>
      <w:tblGrid>
        <w:gridCol w:w="580"/>
        <w:gridCol w:w="2980"/>
        <w:gridCol w:w="1494"/>
        <w:gridCol w:w="4000"/>
      </w:tblGrid>
      <w:tr w:rsidR="00D97709" w:rsidRPr="002508E7" w:rsidTr="003E4C2E">
        <w:trPr>
          <w:trHeight w:val="101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709" w:rsidRPr="009D3ECF" w:rsidRDefault="00D97709" w:rsidP="003E4C2E">
            <w:pPr>
              <w:jc w:val="center"/>
              <w:rPr>
                <w:b/>
              </w:rPr>
            </w:pPr>
            <w:r w:rsidRPr="009D3ECF">
              <w:rPr>
                <w:b/>
              </w:rPr>
              <w:t>№ п/п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709" w:rsidRPr="009D3ECF" w:rsidRDefault="00D97709" w:rsidP="003E4C2E">
            <w:pPr>
              <w:jc w:val="center"/>
              <w:rPr>
                <w:b/>
              </w:rPr>
            </w:pPr>
            <w:r w:rsidRPr="009D3ECF">
              <w:rPr>
                <w:b/>
              </w:rPr>
              <w:t xml:space="preserve">Муниципальное </w:t>
            </w:r>
            <w:r w:rsidRPr="009D3ECF">
              <w:rPr>
                <w:b/>
              </w:rPr>
              <w:br/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709" w:rsidRPr="009D3ECF" w:rsidRDefault="00D97709" w:rsidP="003E4C2E">
            <w:pPr>
              <w:jc w:val="center"/>
              <w:rPr>
                <w:b/>
              </w:rPr>
            </w:pPr>
            <w:r w:rsidRPr="009D3ECF">
              <w:rPr>
                <w:b/>
              </w:rPr>
              <w:t>Площадь территории</w:t>
            </w:r>
            <w:r>
              <w:rPr>
                <w:b/>
              </w:rPr>
              <w:t xml:space="preserve"> (га)</w:t>
            </w:r>
            <w:r w:rsidRPr="009D3ECF">
              <w:rPr>
                <w:b/>
              </w:rPr>
              <w:t xml:space="preserve"> 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709" w:rsidRPr="009D3ECF" w:rsidRDefault="00D97709" w:rsidP="003E4C2E">
            <w:pPr>
              <w:jc w:val="center"/>
              <w:rPr>
                <w:b/>
              </w:rPr>
            </w:pPr>
            <w:r w:rsidRPr="009D3ECF">
              <w:rPr>
                <w:b/>
              </w:rPr>
              <w:t>Генеральный план поселения</w:t>
            </w:r>
          </w:p>
        </w:tc>
      </w:tr>
      <w:tr w:rsidR="00D97709" w:rsidRPr="002508E7" w:rsidTr="003E4C2E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 w:rsidRPr="002508E7"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 w:rsidRPr="002508E7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 w:rsidRPr="002508E7"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 w:rsidRPr="002508E7">
              <w:t>5</w:t>
            </w:r>
          </w:p>
        </w:tc>
      </w:tr>
      <w:tr w:rsidR="00D97709" w:rsidRPr="002508E7" w:rsidTr="003E4C2E">
        <w:trPr>
          <w:trHeight w:val="81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E4C2E">
            <w:pPr>
              <w:jc w:val="center"/>
            </w:pPr>
            <w:r>
              <w:t xml:space="preserve"> С</w:t>
            </w:r>
            <w:r w:rsidRPr="002508E7">
              <w:t>ельское поселение</w:t>
            </w:r>
            <w:r>
              <w:t xml:space="preserve"> </w:t>
            </w:r>
            <w:r>
              <w:br/>
            </w:r>
            <w:r w:rsidR="003E4C2E">
              <w:t>Гавриловка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615C8B" w:rsidP="003E4C2E">
            <w:pPr>
              <w:jc w:val="center"/>
            </w:pPr>
            <w:r>
              <w:t>40674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709" w:rsidRPr="002508E7" w:rsidRDefault="00D97709" w:rsidP="00306764">
            <w:pPr>
              <w:jc w:val="center"/>
            </w:pPr>
            <w:r>
              <w:t>Утв</w:t>
            </w:r>
            <w:r w:rsidR="00306764">
              <w:t xml:space="preserve">ержден </w:t>
            </w:r>
            <w:r>
              <w:t>реш</w:t>
            </w:r>
            <w:r w:rsidR="00306764">
              <w:t xml:space="preserve">ением </w:t>
            </w:r>
            <w:r>
              <w:t xml:space="preserve">Собрания представителей от </w:t>
            </w:r>
            <w:r w:rsidR="00306764">
              <w:t>2</w:t>
            </w:r>
            <w:r>
              <w:t>5.</w:t>
            </w:r>
            <w:r w:rsidR="00306764">
              <w:t>11</w:t>
            </w:r>
            <w:r>
              <w:t>.2013</w:t>
            </w:r>
            <w:r w:rsidR="00306764">
              <w:t xml:space="preserve"> </w:t>
            </w:r>
            <w:r>
              <w:t>г.</w:t>
            </w:r>
            <w:r w:rsidR="00306764">
              <w:t xml:space="preserve"> </w:t>
            </w:r>
            <w:r>
              <w:t>№</w:t>
            </w:r>
            <w:r w:rsidR="00306764">
              <w:t xml:space="preserve"> 74</w:t>
            </w:r>
          </w:p>
        </w:tc>
      </w:tr>
    </w:tbl>
    <w:p w:rsidR="00D97709" w:rsidRPr="006B49E0" w:rsidRDefault="00D97709" w:rsidP="00D97709">
      <w:pPr>
        <w:autoSpaceDE w:val="0"/>
        <w:autoSpaceDN w:val="0"/>
        <w:adjustRightInd w:val="0"/>
        <w:spacing w:before="240"/>
        <w:ind w:firstLine="709"/>
        <w:jc w:val="both"/>
      </w:pPr>
      <w:r w:rsidRPr="006B49E0">
        <w:t>Документом территориального планирования является генеральный план  сельского поселения</w:t>
      </w:r>
      <w:r>
        <w:t xml:space="preserve"> </w:t>
      </w:r>
      <w:r w:rsidR="003E4C2E">
        <w:t>Гавриловка</w:t>
      </w:r>
      <w:r w:rsidRPr="006B49E0">
        <w:t>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</w:t>
      </w:r>
      <w:r>
        <w:t>.</w:t>
      </w:r>
    </w:p>
    <w:p w:rsidR="00D97709" w:rsidRPr="00EB5CFC" w:rsidRDefault="00D97709" w:rsidP="00D97709">
      <w:pPr>
        <w:pStyle w:val="2"/>
        <w:spacing w:before="120" w:after="120"/>
        <w:jc w:val="center"/>
        <w:rPr>
          <w:rFonts w:ascii="Times New Roman" w:hAnsi="Times New Roman"/>
        </w:rPr>
      </w:pPr>
      <w:bookmarkStart w:id="11" w:name="_Toc490989755"/>
      <w:r w:rsidRPr="00EB5CFC">
        <w:rPr>
          <w:rFonts w:ascii="Times New Roman" w:hAnsi="Times New Roman"/>
        </w:rPr>
        <w:t>3.2</w:t>
      </w:r>
      <w:r w:rsidRPr="00EB5CFC">
        <w:rPr>
          <w:rFonts w:ascii="Times New Roman" w:hAnsi="Times New Roman"/>
        </w:rPr>
        <w:tab/>
      </w:r>
      <w:bookmarkEnd w:id="11"/>
      <w:r w:rsidRPr="00EB5CFC">
        <w:rPr>
          <w:rFonts w:ascii="Times New Roman" w:hAnsi="Times New Roman"/>
        </w:rPr>
        <w:t>Численность населения</w:t>
      </w:r>
    </w:p>
    <w:p w:rsidR="00D97709" w:rsidRPr="008E0442" w:rsidRDefault="00D97709" w:rsidP="00D97709">
      <w:pPr>
        <w:spacing w:after="240"/>
        <w:ind w:left="360"/>
        <w:jc w:val="both"/>
      </w:pPr>
      <w:r>
        <w:t>По состоянию на 01.01.2017 года на территории поселения проживает следующее количество населения: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4621"/>
        <w:gridCol w:w="3874"/>
      </w:tblGrid>
      <w:tr w:rsidR="00D97709" w:rsidTr="003E4C2E">
        <w:trPr>
          <w:jc w:val="center"/>
        </w:trPr>
        <w:tc>
          <w:tcPr>
            <w:tcW w:w="843" w:type="dxa"/>
          </w:tcPr>
          <w:p w:rsidR="00D97709" w:rsidRPr="00CE08CD" w:rsidRDefault="00D97709" w:rsidP="003E4C2E">
            <w:pPr>
              <w:jc w:val="center"/>
              <w:rPr>
                <w:b/>
              </w:rPr>
            </w:pPr>
            <w:r>
              <w:rPr>
                <w:b/>
              </w:rPr>
              <w:t>№ п\п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CE08CD" w:rsidRDefault="00D97709" w:rsidP="003E4C2E">
            <w:pPr>
              <w:jc w:val="center"/>
              <w:rPr>
                <w:b/>
              </w:rPr>
            </w:pPr>
            <w:r w:rsidRPr="00CE08CD">
              <w:rPr>
                <w:b/>
              </w:rPr>
              <w:t>Населенные пункты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CE08CD" w:rsidRDefault="00D97709" w:rsidP="003E4C2E">
            <w:pPr>
              <w:jc w:val="center"/>
              <w:rPr>
                <w:b/>
              </w:rPr>
            </w:pPr>
            <w:r w:rsidRPr="00CE08CD">
              <w:rPr>
                <w:b/>
              </w:rPr>
              <w:t>Количество человек</w:t>
            </w:r>
          </w:p>
        </w:tc>
      </w:tr>
      <w:tr w:rsidR="00D97709" w:rsidTr="003E4C2E">
        <w:trPr>
          <w:jc w:val="center"/>
        </w:trPr>
        <w:tc>
          <w:tcPr>
            <w:tcW w:w="843" w:type="dxa"/>
          </w:tcPr>
          <w:p w:rsidR="00D97709" w:rsidRPr="000E6295" w:rsidRDefault="00D97709" w:rsidP="003E4C2E">
            <w:pPr>
              <w:jc w:val="center"/>
            </w:pPr>
            <w:r w:rsidRPr="000E6295">
              <w:t>1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0E6295" w:rsidRDefault="00306764" w:rsidP="003E4C2E">
            <w:pPr>
              <w:jc w:val="center"/>
            </w:pPr>
            <w:r>
              <w:t>с</w:t>
            </w:r>
            <w:r w:rsidR="00D97709" w:rsidRPr="000E6295">
              <w:t>.</w:t>
            </w:r>
            <w:r w:rsidR="003E4C2E">
              <w:t>Гавриловка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0E6295" w:rsidRDefault="00306764" w:rsidP="003E4C2E">
            <w:pPr>
              <w:ind w:left="-147"/>
              <w:jc w:val="center"/>
            </w:pPr>
            <w:r>
              <w:t>390</w:t>
            </w:r>
          </w:p>
        </w:tc>
      </w:tr>
      <w:tr w:rsidR="00D97709" w:rsidTr="003E4C2E">
        <w:trPr>
          <w:jc w:val="center"/>
        </w:trPr>
        <w:tc>
          <w:tcPr>
            <w:tcW w:w="843" w:type="dxa"/>
          </w:tcPr>
          <w:p w:rsidR="00D97709" w:rsidRDefault="00D97709" w:rsidP="003E4C2E">
            <w:pPr>
              <w:jc w:val="center"/>
            </w:pPr>
            <w:r>
              <w:t>2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306764" w:rsidRDefault="00306764" w:rsidP="003E4C2E">
            <w:pPr>
              <w:jc w:val="center"/>
            </w:pPr>
            <w:r>
              <w:t>с</w:t>
            </w:r>
            <w:r w:rsidRPr="00306764">
              <w:t>. Патровка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2261B8" w:rsidRDefault="00306764" w:rsidP="003E4C2E">
            <w:pPr>
              <w:ind w:left="-147"/>
              <w:jc w:val="center"/>
            </w:pPr>
            <w:r>
              <w:t>613</w:t>
            </w:r>
          </w:p>
        </w:tc>
      </w:tr>
      <w:tr w:rsidR="00D97709" w:rsidTr="003E4C2E">
        <w:trPr>
          <w:jc w:val="center"/>
        </w:trPr>
        <w:tc>
          <w:tcPr>
            <w:tcW w:w="843" w:type="dxa"/>
          </w:tcPr>
          <w:p w:rsidR="00D97709" w:rsidRDefault="00D97709" w:rsidP="003E4C2E">
            <w:pPr>
              <w:jc w:val="center"/>
            </w:pPr>
            <w:r>
              <w:t>3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306764" w:rsidRDefault="00306764" w:rsidP="003E4C2E">
            <w:pPr>
              <w:jc w:val="center"/>
            </w:pPr>
            <w:r>
              <w:t>п. Гавриловский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2261B8" w:rsidRDefault="00306764" w:rsidP="003E4C2E">
            <w:pPr>
              <w:ind w:left="-147"/>
              <w:jc w:val="center"/>
            </w:pPr>
            <w:r>
              <w:t>112</w:t>
            </w:r>
          </w:p>
        </w:tc>
      </w:tr>
      <w:tr w:rsidR="00D97709" w:rsidTr="003E4C2E">
        <w:trPr>
          <w:jc w:val="center"/>
        </w:trPr>
        <w:tc>
          <w:tcPr>
            <w:tcW w:w="843" w:type="dxa"/>
          </w:tcPr>
          <w:p w:rsidR="00D97709" w:rsidRDefault="00D97709" w:rsidP="003E4C2E">
            <w:pPr>
              <w:jc w:val="center"/>
            </w:pPr>
            <w:r>
              <w:t>4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306764" w:rsidRDefault="00306764" w:rsidP="003E4C2E">
            <w:pPr>
              <w:jc w:val="center"/>
            </w:pPr>
            <w:r>
              <w:t>п. Шариповка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2261B8" w:rsidRDefault="00306764" w:rsidP="003E4C2E">
            <w:pPr>
              <w:ind w:left="-147"/>
              <w:jc w:val="center"/>
            </w:pPr>
            <w:r>
              <w:t>290</w:t>
            </w:r>
          </w:p>
        </w:tc>
      </w:tr>
      <w:tr w:rsidR="00D97709" w:rsidTr="003E4C2E">
        <w:trPr>
          <w:jc w:val="center"/>
        </w:trPr>
        <w:tc>
          <w:tcPr>
            <w:tcW w:w="843" w:type="dxa"/>
          </w:tcPr>
          <w:p w:rsidR="00D97709" w:rsidRDefault="00D97709" w:rsidP="003E4C2E">
            <w:pPr>
              <w:jc w:val="center"/>
            </w:pPr>
            <w:r>
              <w:t>5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D97709" w:rsidRPr="00306764" w:rsidRDefault="00306764" w:rsidP="003E4C2E">
            <w:pPr>
              <w:jc w:val="center"/>
            </w:pPr>
            <w:r>
              <w:t>п. Льва Толстого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2261B8" w:rsidRDefault="00306764" w:rsidP="003E4C2E">
            <w:pPr>
              <w:ind w:left="-147"/>
              <w:jc w:val="center"/>
            </w:pPr>
            <w:r>
              <w:t>26</w:t>
            </w:r>
          </w:p>
        </w:tc>
      </w:tr>
      <w:tr w:rsidR="00D97709" w:rsidTr="003E4C2E">
        <w:trPr>
          <w:jc w:val="center"/>
        </w:trPr>
        <w:tc>
          <w:tcPr>
            <w:tcW w:w="5464" w:type="dxa"/>
            <w:gridSpan w:val="2"/>
          </w:tcPr>
          <w:p w:rsidR="00D97709" w:rsidRPr="00CE08CD" w:rsidRDefault="00D97709" w:rsidP="003E4C2E">
            <w:pPr>
              <w:jc w:val="center"/>
              <w:rPr>
                <w:b/>
              </w:rPr>
            </w:pPr>
            <w:r w:rsidRPr="00CE08CD">
              <w:rPr>
                <w:b/>
              </w:rPr>
              <w:t>ИТОГО</w:t>
            </w:r>
            <w:r>
              <w:rPr>
                <w:b/>
              </w:rPr>
              <w:t xml:space="preserve"> ПО ПОСЕЛЕНИЮ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D97709" w:rsidRPr="00CE08CD" w:rsidRDefault="00306764" w:rsidP="003E4C2E">
            <w:pPr>
              <w:ind w:left="-147"/>
              <w:jc w:val="center"/>
              <w:rPr>
                <w:b/>
              </w:rPr>
            </w:pPr>
            <w:r>
              <w:rPr>
                <w:b/>
              </w:rPr>
              <w:t>1431</w:t>
            </w:r>
          </w:p>
        </w:tc>
      </w:tr>
    </w:tbl>
    <w:p w:rsidR="00D97709" w:rsidRDefault="00D97709" w:rsidP="00D97709">
      <w:pPr>
        <w:jc w:val="both"/>
      </w:pPr>
    </w:p>
    <w:p w:rsidR="00D97709" w:rsidRDefault="00D97709" w:rsidP="00D97709">
      <w:pPr>
        <w:jc w:val="both"/>
      </w:pPr>
    </w:p>
    <w:p w:rsidR="00D97709" w:rsidRDefault="00D97709" w:rsidP="00D97709">
      <w:pPr>
        <w:jc w:val="both"/>
      </w:pPr>
    </w:p>
    <w:p w:rsidR="00D97709" w:rsidRPr="00727165" w:rsidRDefault="00D97709" w:rsidP="00D97709">
      <w:pPr>
        <w:jc w:val="center"/>
        <w:rPr>
          <w:i/>
          <w:iCs/>
          <w:sz w:val="28"/>
          <w:szCs w:val="28"/>
        </w:rPr>
      </w:pPr>
      <w:r w:rsidRPr="00727165">
        <w:rPr>
          <w:b/>
          <w:i/>
          <w:sz w:val="28"/>
          <w:szCs w:val="28"/>
        </w:rPr>
        <w:t xml:space="preserve">3.3. Планировочная структура населённых пунктов сельского поселения </w:t>
      </w:r>
      <w:r w:rsidR="003E4C2E">
        <w:rPr>
          <w:b/>
          <w:i/>
          <w:sz w:val="28"/>
          <w:szCs w:val="28"/>
        </w:rPr>
        <w:t>Гавриловка</w:t>
      </w:r>
    </w:p>
    <w:p w:rsidR="00D97709" w:rsidRDefault="00D97709" w:rsidP="00D97709">
      <w:pPr>
        <w:ind w:firstLine="540"/>
        <w:jc w:val="both"/>
        <w:rPr>
          <w:rFonts w:ascii="Arial" w:hAnsi="Arial" w:cs="Arial"/>
          <w:iCs/>
        </w:rPr>
      </w:pPr>
    </w:p>
    <w:p w:rsidR="00D97709" w:rsidRPr="00727165" w:rsidRDefault="000C6E11" w:rsidP="00D97709">
      <w:pPr>
        <w:ind w:firstLine="539"/>
        <w:jc w:val="both"/>
        <w:rPr>
          <w:iCs/>
        </w:rPr>
      </w:pPr>
      <w:r w:rsidRPr="00727165">
        <w:rPr>
          <w:iCs/>
        </w:rPr>
        <w:t xml:space="preserve">Село </w:t>
      </w:r>
      <w:r w:rsidR="003E4C2E">
        <w:rPr>
          <w:iCs/>
        </w:rPr>
        <w:t>Гавриловка</w:t>
      </w:r>
      <w:r w:rsidR="00D97709" w:rsidRPr="00727165">
        <w:rPr>
          <w:iCs/>
        </w:rPr>
        <w:t xml:space="preserve">  сформировано на берегах реки Съезжая. </w:t>
      </w:r>
      <w:r>
        <w:rPr>
          <w:iCs/>
        </w:rPr>
        <w:t>Река течет практически по центру населённого пункта с юга на север</w:t>
      </w:r>
      <w:r w:rsidR="00D97709" w:rsidRPr="00727165">
        <w:rPr>
          <w:iCs/>
        </w:rPr>
        <w:t>.</w:t>
      </w:r>
      <w:r>
        <w:rPr>
          <w:iCs/>
        </w:rPr>
        <w:t xml:space="preserve"> Самая протяженная улица Льва Тол</w:t>
      </w:r>
      <w:r w:rsidR="00067B06">
        <w:rPr>
          <w:iCs/>
        </w:rPr>
        <w:t>с</w:t>
      </w:r>
      <w:r>
        <w:rPr>
          <w:iCs/>
        </w:rPr>
        <w:t>того частично повторяет изгибы реки. Все улицы</w:t>
      </w:r>
      <w:r w:rsidR="0093613A">
        <w:rPr>
          <w:iCs/>
        </w:rPr>
        <w:t xml:space="preserve"> имеют широтное направление. На правом берегу сформировалась только одна ул. Рабочая. Село имеет немного вытянутые очертания, с западной стороны ограничивается автомобильной дорогой «Алексеевка – Шариповка».</w:t>
      </w:r>
    </w:p>
    <w:p w:rsidR="00D97709" w:rsidRPr="00727165" w:rsidRDefault="00D97709" w:rsidP="00D97709">
      <w:pPr>
        <w:ind w:firstLine="539"/>
        <w:jc w:val="both"/>
        <w:rPr>
          <w:iCs/>
        </w:rPr>
      </w:pPr>
      <w:r w:rsidRPr="00727165">
        <w:rPr>
          <w:iCs/>
        </w:rPr>
        <w:t xml:space="preserve">Главный въезд в </w:t>
      </w:r>
      <w:r w:rsidR="0093613A">
        <w:rPr>
          <w:iCs/>
        </w:rPr>
        <w:t>административный</w:t>
      </w:r>
      <w:r w:rsidRPr="00727165">
        <w:rPr>
          <w:iCs/>
        </w:rPr>
        <w:t xml:space="preserve"> центр осуществляется с </w:t>
      </w:r>
      <w:r w:rsidR="0093613A">
        <w:rPr>
          <w:iCs/>
        </w:rPr>
        <w:t>юго-западной стороны, далее по улице Льва Толстого.</w:t>
      </w:r>
      <w:r w:rsidRPr="00727165">
        <w:rPr>
          <w:iCs/>
        </w:rPr>
        <w:t>.</w:t>
      </w:r>
    </w:p>
    <w:p w:rsidR="00D97709" w:rsidRDefault="0093613A" w:rsidP="00D97709">
      <w:pPr>
        <w:ind w:firstLine="540"/>
        <w:jc w:val="both"/>
        <w:rPr>
          <w:iCs/>
        </w:rPr>
      </w:pPr>
      <w:r w:rsidRPr="00FA2442">
        <w:rPr>
          <w:iCs/>
        </w:rPr>
        <w:t xml:space="preserve">Село </w:t>
      </w:r>
      <w:r w:rsidR="00FA2442">
        <w:rPr>
          <w:iCs/>
        </w:rPr>
        <w:t>Патровка также сформировалось на берегах реки Съезжая и имеет немного вытянутую форму с юга на север. С запада и востока село ограничивается асфальтированными дорогами. Улицы в основном вытянуты в широтном направлении. Здесь сформировались две протяженные улицы Советская и Ленинская. Главный въезд осуществляется с западной стороны, мимо производственной зоны.</w:t>
      </w:r>
    </w:p>
    <w:p w:rsidR="00FA2442" w:rsidRDefault="00FA2442" w:rsidP="00D97709">
      <w:pPr>
        <w:ind w:firstLine="540"/>
        <w:jc w:val="both"/>
        <w:rPr>
          <w:iCs/>
        </w:rPr>
      </w:pPr>
      <w:r>
        <w:rPr>
          <w:iCs/>
        </w:rPr>
        <w:t>Посёлок Гавриловский имеет компактную форму и занимает</w:t>
      </w:r>
      <w:r w:rsidR="0039025C">
        <w:rPr>
          <w:iCs/>
        </w:rPr>
        <w:t xml:space="preserve"> небольшую территорию. Здесь сформировались три параллельные друг другу улицы (Молодежная, Центральная, Прибрежная), имеющие широтное направление. Главный въезд осуществляется с южной стороны, далее по улице Молодежная.</w:t>
      </w:r>
    </w:p>
    <w:p w:rsidR="0039025C" w:rsidRDefault="0039025C" w:rsidP="00D97709">
      <w:pPr>
        <w:ind w:firstLine="540"/>
        <w:jc w:val="both"/>
        <w:rPr>
          <w:iCs/>
        </w:rPr>
      </w:pPr>
      <w:r>
        <w:rPr>
          <w:iCs/>
        </w:rPr>
        <w:t>Посёлок Шариповка имеет вытянутую форму с востока на запад. Юго-западная граница совпадает с берегом пруда. Улицы в посёлке не имеют определённой направленности. Главный въезд осуществляется с северо-восточной стороны. В посёлке оканчивае</w:t>
      </w:r>
      <w:r w:rsidR="00C34D46">
        <w:rPr>
          <w:iCs/>
        </w:rPr>
        <w:t>т</w:t>
      </w:r>
      <w:r>
        <w:rPr>
          <w:iCs/>
        </w:rPr>
        <w:t>ся дорога «Алексеевка-Шариповка».</w:t>
      </w:r>
    </w:p>
    <w:p w:rsidR="00C34D46" w:rsidRPr="00FA2442" w:rsidRDefault="00C34D46" w:rsidP="00D97709">
      <w:pPr>
        <w:ind w:firstLine="540"/>
        <w:jc w:val="both"/>
        <w:rPr>
          <w:iCs/>
        </w:rPr>
      </w:pPr>
      <w:r>
        <w:rPr>
          <w:iCs/>
        </w:rPr>
        <w:t>Посёлок Льва Толстого занимает небольшую компактную территорию с восточной стороны от посёлка Шариповка. Здесь улицы имеют тоже название, что и населенный пункт и имеют направление с северо-запада на юго-восток. В южной части посёлка располагается пруд. Главный въезд осуществляется с северо-западной стороны.</w:t>
      </w:r>
    </w:p>
    <w:p w:rsidR="00D97709" w:rsidRPr="00FC43FC" w:rsidRDefault="00D97709" w:rsidP="00D97709">
      <w:pPr>
        <w:ind w:right="6"/>
        <w:jc w:val="center"/>
        <w:rPr>
          <w:b/>
          <w:i/>
          <w:sz w:val="28"/>
          <w:szCs w:val="28"/>
        </w:rPr>
      </w:pPr>
      <w:r w:rsidRPr="00FC43FC">
        <w:rPr>
          <w:b/>
          <w:i/>
          <w:sz w:val="28"/>
          <w:szCs w:val="28"/>
        </w:rPr>
        <w:t xml:space="preserve">3.4. Существующее функциональное использование территории населённых пунктов сельского поселения </w:t>
      </w:r>
      <w:r w:rsidR="003E4C2E">
        <w:rPr>
          <w:b/>
          <w:i/>
          <w:sz w:val="28"/>
          <w:szCs w:val="28"/>
        </w:rPr>
        <w:t>Гавриловка</w:t>
      </w:r>
    </w:p>
    <w:p w:rsidR="00D97709" w:rsidRDefault="00D97709" w:rsidP="00D97709">
      <w:pPr>
        <w:tabs>
          <w:tab w:val="left" w:pos="9180"/>
        </w:tabs>
        <w:jc w:val="both"/>
        <w:rPr>
          <w:rFonts w:ascii="Arial" w:hAnsi="Arial" w:cs="Arial"/>
        </w:rPr>
      </w:pPr>
    </w:p>
    <w:p w:rsidR="00D97709" w:rsidRPr="00FC43FC" w:rsidRDefault="00D97709" w:rsidP="00D97709">
      <w:pPr>
        <w:ind w:firstLine="540"/>
        <w:jc w:val="both"/>
      </w:pPr>
      <w:r w:rsidRPr="00FC43FC">
        <w:t xml:space="preserve">Согласно статьи 85 Земельного кодекса Российской Федерации в состав земель населенных пунктов могут входить земельные участки, отнесенные к следующим территориальным зонам:              </w:t>
      </w:r>
    </w:p>
    <w:p w:rsidR="00D97709" w:rsidRPr="00FC43FC" w:rsidRDefault="00D97709" w:rsidP="00D97709">
      <w:pPr>
        <w:pStyle w:val="a6"/>
        <w:numPr>
          <w:ilvl w:val="0"/>
          <w:numId w:val="7"/>
        </w:numPr>
        <w:tabs>
          <w:tab w:val="num" w:pos="360"/>
        </w:tabs>
        <w:spacing w:after="0"/>
        <w:jc w:val="both"/>
      </w:pPr>
      <w:r w:rsidRPr="00FC43FC">
        <w:t xml:space="preserve">жилая зона; </w:t>
      </w:r>
    </w:p>
    <w:p w:rsidR="00D97709" w:rsidRPr="00FC43FC" w:rsidRDefault="00D97709" w:rsidP="00D97709">
      <w:pPr>
        <w:pStyle w:val="a6"/>
        <w:numPr>
          <w:ilvl w:val="0"/>
          <w:numId w:val="7"/>
        </w:numPr>
        <w:tabs>
          <w:tab w:val="num" w:pos="360"/>
        </w:tabs>
        <w:spacing w:after="0"/>
        <w:jc w:val="both"/>
      </w:pPr>
      <w:r w:rsidRPr="00FC43FC">
        <w:t>общественно-деловая зона;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  <w:jc w:val="both"/>
      </w:pPr>
      <w:r w:rsidRPr="00FC43FC">
        <w:t xml:space="preserve">производственная зона; 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  <w:jc w:val="both"/>
      </w:pPr>
      <w:r w:rsidRPr="00FC43FC">
        <w:t>зона инженерной и транспортной инфраструктур;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  <w:jc w:val="both"/>
      </w:pPr>
      <w:r w:rsidRPr="00FC43FC">
        <w:t>рекреационная зона;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</w:pPr>
      <w:r w:rsidRPr="00FC43FC">
        <w:t>зона сельскохозяйственного использования;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</w:pPr>
      <w:r w:rsidRPr="00FC43FC">
        <w:t>зона специального назначения;</w:t>
      </w:r>
    </w:p>
    <w:p w:rsidR="00D97709" w:rsidRPr="00FC43FC" w:rsidRDefault="00D97709" w:rsidP="00D97709">
      <w:pPr>
        <w:numPr>
          <w:ilvl w:val="0"/>
          <w:numId w:val="7"/>
        </w:numPr>
        <w:tabs>
          <w:tab w:val="num" w:pos="360"/>
        </w:tabs>
      </w:pPr>
      <w:r w:rsidRPr="00FC43FC">
        <w:t>иные территориальные зоны.</w:t>
      </w:r>
    </w:p>
    <w:p w:rsidR="00D97709" w:rsidRDefault="00D97709" w:rsidP="00D97709">
      <w:pPr>
        <w:ind w:firstLine="539"/>
        <w:rPr>
          <w:rFonts w:ascii="Arial" w:hAnsi="Arial" w:cs="Arial"/>
        </w:rPr>
      </w:pPr>
    </w:p>
    <w:p w:rsidR="00D97709" w:rsidRDefault="00D97709" w:rsidP="00D97709">
      <w:pPr>
        <w:tabs>
          <w:tab w:val="left" w:pos="9180"/>
        </w:tabs>
        <w:jc w:val="both"/>
        <w:rPr>
          <w:rFonts w:ascii="Arial" w:hAnsi="Arial" w:cs="Arial"/>
        </w:rPr>
      </w:pPr>
    </w:p>
    <w:p w:rsidR="00D97709" w:rsidRPr="00FC43FC" w:rsidRDefault="00D97709" w:rsidP="00D97709">
      <w:pPr>
        <w:pStyle w:val="2"/>
        <w:spacing w:before="0" w:after="0"/>
        <w:jc w:val="center"/>
        <w:rPr>
          <w:rFonts w:ascii="Times New Roman" w:hAnsi="Times New Roman"/>
        </w:rPr>
      </w:pPr>
      <w:bookmarkStart w:id="12" w:name="_Toc154550789"/>
      <w:bookmarkStart w:id="13" w:name="_Toc1363682"/>
      <w:bookmarkStart w:id="14" w:name="_Toc153083845"/>
      <w:r w:rsidRPr="00FC43FC">
        <w:rPr>
          <w:rFonts w:ascii="Times New Roman" w:hAnsi="Times New Roman"/>
        </w:rPr>
        <w:t xml:space="preserve">3.5. </w:t>
      </w:r>
      <w:bookmarkEnd w:id="12"/>
      <w:r w:rsidRPr="00FC43FC">
        <w:rPr>
          <w:rFonts w:ascii="Times New Roman" w:hAnsi="Times New Roman"/>
        </w:rPr>
        <w:t>Жилая зона</w:t>
      </w:r>
    </w:p>
    <w:p w:rsidR="00D97709" w:rsidRDefault="00D97709" w:rsidP="00D97709">
      <w:pPr>
        <w:ind w:firstLine="540"/>
      </w:pPr>
    </w:p>
    <w:p w:rsidR="00D97709" w:rsidRPr="00FC43FC" w:rsidRDefault="00D97709" w:rsidP="00D97709">
      <w:pPr>
        <w:ind w:firstLine="360"/>
        <w:jc w:val="both"/>
        <w:rPr>
          <w:color w:val="000000"/>
        </w:rPr>
      </w:pPr>
      <w:bookmarkStart w:id="15" w:name="OLE_LINK1"/>
      <w:bookmarkStart w:id="16" w:name="OLE_LINK2"/>
      <w:r w:rsidRPr="00FC43FC">
        <w:rPr>
          <w:color w:val="000000"/>
        </w:rPr>
        <w:t xml:space="preserve">Земельные участки в составе  жилой зоны предназначены для застройки жилыми зданиями, а также объектами культурно-бытового и иного назначения. </w:t>
      </w:r>
    </w:p>
    <w:p w:rsidR="00D97709" w:rsidRPr="00FC43FC" w:rsidRDefault="00D97709" w:rsidP="00D97709">
      <w:pPr>
        <w:ind w:firstLine="360"/>
        <w:jc w:val="both"/>
        <w:rPr>
          <w:color w:val="000000"/>
        </w:rPr>
      </w:pPr>
      <w:r w:rsidRPr="00FC43FC">
        <w:rPr>
          <w:color w:val="000000"/>
        </w:rPr>
        <w:t>Жилые зоны могут предназначаться для индивидуальной жилой застройки, малоэтажной смешанной жилой застройки, среднеэтажной смешанной жилой застройки, а также иных видов застройки.</w:t>
      </w:r>
    </w:p>
    <w:p w:rsidR="00D97709" w:rsidRPr="00FC43FC" w:rsidRDefault="00D97709" w:rsidP="00D97709">
      <w:pPr>
        <w:ind w:firstLine="540"/>
        <w:jc w:val="both"/>
      </w:pPr>
    </w:p>
    <w:p w:rsidR="00D97709" w:rsidRDefault="00D97709" w:rsidP="0033781A">
      <w:pPr>
        <w:ind w:firstLine="540"/>
        <w:jc w:val="both"/>
      </w:pPr>
      <w:r w:rsidRPr="00FC43FC">
        <w:t xml:space="preserve">Застройка жилой зоны населённых пунктов сельского поселения </w:t>
      </w:r>
      <w:r w:rsidR="003E4C2E">
        <w:t>Гавриловка</w:t>
      </w:r>
      <w:r w:rsidRPr="00FC43FC">
        <w:t xml:space="preserve"> представлена одноэтажными индивидуальными одноквартирными и двухквартирными жилыми домами с приусадебными участками. </w:t>
      </w:r>
      <w:r w:rsidR="0033781A">
        <w:t xml:space="preserve">Кроме того, построены секционные дома. </w:t>
      </w:r>
      <w:r w:rsidR="00EF2FFE">
        <w:t>Общий жилой фонд составляет 41200 кв.м. Средняя обеспеченность общей площадью в расчете на 1 человека составляет 28,8 кв.м.</w:t>
      </w:r>
    </w:p>
    <w:bookmarkEnd w:id="15"/>
    <w:bookmarkEnd w:id="16"/>
    <w:p w:rsidR="00EB5CFC" w:rsidRDefault="00EB5CFC" w:rsidP="00D97709">
      <w:pPr>
        <w:jc w:val="center"/>
        <w:rPr>
          <w:b/>
          <w:i/>
          <w:color w:val="000000"/>
          <w:sz w:val="28"/>
          <w:szCs w:val="28"/>
        </w:rPr>
      </w:pPr>
    </w:p>
    <w:p w:rsidR="00D97709" w:rsidRPr="00EB5CFC" w:rsidRDefault="00D97709" w:rsidP="00D97709">
      <w:pPr>
        <w:jc w:val="center"/>
        <w:rPr>
          <w:b/>
          <w:i/>
          <w:color w:val="000000"/>
          <w:sz w:val="28"/>
          <w:szCs w:val="28"/>
        </w:rPr>
      </w:pPr>
      <w:r w:rsidRPr="00EB5CFC">
        <w:rPr>
          <w:b/>
          <w:i/>
          <w:color w:val="000000"/>
          <w:sz w:val="28"/>
          <w:szCs w:val="28"/>
        </w:rPr>
        <w:t>3.6. Общественно-деловая зона</w:t>
      </w:r>
    </w:p>
    <w:p w:rsidR="00D97709" w:rsidRDefault="00D97709" w:rsidP="00D97709">
      <w:pPr>
        <w:ind w:firstLine="540"/>
        <w:jc w:val="both"/>
        <w:rPr>
          <w:rFonts w:ascii="Arial" w:hAnsi="Arial" w:cs="Arial"/>
          <w:iCs/>
          <w:color w:val="000000"/>
        </w:rPr>
      </w:pPr>
    </w:p>
    <w:p w:rsidR="00D97709" w:rsidRPr="00FC43FC" w:rsidRDefault="00D97709" w:rsidP="00D97709">
      <w:pPr>
        <w:ind w:firstLine="540"/>
        <w:jc w:val="both"/>
        <w:rPr>
          <w:color w:val="000000"/>
        </w:rPr>
      </w:pPr>
      <w:r w:rsidRPr="00FC43FC">
        <w:rPr>
          <w:color w:val="000000"/>
        </w:rPr>
        <w:t>Земельные участки в составе общественно-деловых зон предназначены для застройки административными зданиями, объектами образовательного, культурно-бытового, социального назначения и иными предназначенными для общественного использования объектами.</w:t>
      </w:r>
      <w:r w:rsidRPr="00FC43FC">
        <w:rPr>
          <w:iCs/>
          <w:color w:val="000000"/>
        </w:rPr>
        <w:t xml:space="preserve">     </w:t>
      </w:r>
    </w:p>
    <w:p w:rsidR="00D97709" w:rsidRDefault="00D97709" w:rsidP="00894F86">
      <w:pPr>
        <w:ind w:firstLine="540"/>
        <w:jc w:val="both"/>
        <w:rPr>
          <w:iCs/>
          <w:color w:val="000000"/>
        </w:rPr>
      </w:pPr>
      <w:r w:rsidRPr="00FC43FC">
        <w:rPr>
          <w:iCs/>
          <w:color w:val="000000"/>
        </w:rPr>
        <w:t xml:space="preserve">Общественно-деловая зона села </w:t>
      </w:r>
      <w:r w:rsidR="003E4C2E">
        <w:rPr>
          <w:iCs/>
          <w:color w:val="000000"/>
        </w:rPr>
        <w:t>Гавриловка</w:t>
      </w:r>
      <w:r w:rsidRPr="00FC43FC">
        <w:rPr>
          <w:iCs/>
          <w:color w:val="000000"/>
        </w:rPr>
        <w:t xml:space="preserve"> сосредоточена в центре населённого пункта на </w:t>
      </w:r>
      <w:r w:rsidR="00EF2FFE">
        <w:rPr>
          <w:iCs/>
          <w:color w:val="000000"/>
        </w:rPr>
        <w:t>левом</w:t>
      </w:r>
      <w:r w:rsidRPr="00FC43FC">
        <w:rPr>
          <w:iCs/>
          <w:color w:val="000000"/>
        </w:rPr>
        <w:t xml:space="preserve"> берегу реки Съезжая. </w:t>
      </w:r>
      <w:r w:rsidR="00894F86">
        <w:rPr>
          <w:iCs/>
          <w:color w:val="000000"/>
        </w:rPr>
        <w:t>Здесь находятся сельский дом культуры, администрация сельского поселения Гавриловка, почта два магазина. Слева от въезда в село расположен Офис врача общей практики. У восточной границы, на улице Рабочая располагается Приход в честь Архистратига Михаила.</w:t>
      </w:r>
    </w:p>
    <w:p w:rsidR="00894F86" w:rsidRDefault="00894F86" w:rsidP="00894F86">
      <w:pPr>
        <w:ind w:firstLine="540"/>
        <w:jc w:val="both"/>
        <w:rPr>
          <w:iCs/>
          <w:color w:val="000000"/>
        </w:rPr>
      </w:pPr>
      <w:r>
        <w:rPr>
          <w:iCs/>
          <w:color w:val="000000"/>
        </w:rPr>
        <w:t>В селе Патровка о</w:t>
      </w:r>
      <w:r w:rsidRPr="00FC43FC">
        <w:rPr>
          <w:iCs/>
          <w:color w:val="000000"/>
        </w:rPr>
        <w:t>бщественно-деловая зона</w:t>
      </w:r>
      <w:r>
        <w:rPr>
          <w:iCs/>
          <w:color w:val="000000"/>
        </w:rPr>
        <w:t xml:space="preserve"> сосредоточена у западной границы</w:t>
      </w:r>
      <w:r w:rsidR="000779C6">
        <w:rPr>
          <w:iCs/>
          <w:color w:val="000000"/>
        </w:rPr>
        <w:t>, на въезде в село. Здесь находится средняя общеобразовательная школа «Образовательный центр, клуб, магазин, контора, почта, столовая.</w:t>
      </w:r>
    </w:p>
    <w:p w:rsidR="000779C6" w:rsidRDefault="000779C6" w:rsidP="00894F86">
      <w:pPr>
        <w:ind w:firstLine="540"/>
        <w:jc w:val="both"/>
        <w:rPr>
          <w:iCs/>
          <w:color w:val="000000"/>
        </w:rPr>
      </w:pPr>
      <w:r>
        <w:rPr>
          <w:iCs/>
          <w:color w:val="000000"/>
        </w:rPr>
        <w:t>В посёлке Гавриловский в северной части на ул. Центральная расположен сельский клуб.</w:t>
      </w:r>
    </w:p>
    <w:p w:rsidR="000779C6" w:rsidRDefault="000779C6" w:rsidP="000779C6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  В посёлке Шариповка на ул. Прикотельная расположен сельский клуб. На улице Рабочая находится почтовое отделение., на улице Центральная расположен магазин.</w:t>
      </w:r>
    </w:p>
    <w:p w:rsidR="000779C6" w:rsidRPr="00FC43FC" w:rsidRDefault="000779C6" w:rsidP="00894F86">
      <w:pPr>
        <w:ind w:firstLine="540"/>
        <w:jc w:val="both"/>
        <w:rPr>
          <w:iCs/>
          <w:color w:val="000000"/>
        </w:rPr>
      </w:pPr>
    </w:p>
    <w:p w:rsidR="00D97709" w:rsidRPr="00FC43FC" w:rsidRDefault="00D97709" w:rsidP="00D97709">
      <w:pPr>
        <w:ind w:firstLine="540"/>
        <w:jc w:val="both"/>
      </w:pPr>
      <w:r w:rsidRPr="00FC43FC">
        <w:t>Согласно СП 30-102-99 «Планировка и застройка территорий малоэтажного жилищного строительства», СНиП 2.07.01-89* «Градостроительство. Планировка и застройка городских и сельских поселений», сеть учреждений культурно-бытового обслуживания в основном не обеспечивает нормативный уровень обслуживания населения в населённых пунктах.</w:t>
      </w:r>
    </w:p>
    <w:p w:rsidR="00D97709" w:rsidRDefault="00D97709" w:rsidP="00D97709"/>
    <w:p w:rsidR="00D97709" w:rsidRDefault="00D97709" w:rsidP="00D97709"/>
    <w:p w:rsidR="00D97709" w:rsidRPr="00FC43FC" w:rsidRDefault="00D97709" w:rsidP="00D97709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>3.7. Водоснабжение</w:t>
      </w:r>
    </w:p>
    <w:p w:rsidR="00D97709" w:rsidRPr="00EF3C7B" w:rsidRDefault="00D97709" w:rsidP="00D97709">
      <w:pPr>
        <w:rPr>
          <w:rFonts w:ascii="Arial" w:hAnsi="Arial" w:cs="Arial"/>
          <w:b/>
          <w:color w:val="000000"/>
          <w:u w:val="single"/>
        </w:rPr>
      </w:pPr>
    </w:p>
    <w:p w:rsidR="00D97709" w:rsidRPr="002F710F" w:rsidRDefault="00D97709" w:rsidP="00D97709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2F710F">
        <w:rPr>
          <w:color w:val="000000"/>
          <w:lang w:val="ru-RU"/>
        </w:rPr>
        <w:t xml:space="preserve">Все населенные пункты сельского поселения </w:t>
      </w:r>
      <w:r w:rsidR="003E4C2E">
        <w:rPr>
          <w:color w:val="000000"/>
          <w:lang w:val="ru-RU"/>
        </w:rPr>
        <w:t>Гавриловка</w:t>
      </w:r>
      <w:r w:rsidRPr="002F710F">
        <w:rPr>
          <w:color w:val="000000"/>
          <w:lang w:val="ru-RU"/>
        </w:rPr>
        <w:t xml:space="preserve"> обеспечены централизованным водоснабжением от подземных источников.</w:t>
      </w:r>
    </w:p>
    <w:p w:rsidR="00D97709" w:rsidRPr="002F710F" w:rsidRDefault="00D97709" w:rsidP="00D97709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2F710F">
        <w:rPr>
          <w:color w:val="000000"/>
          <w:lang w:val="ru-RU"/>
        </w:rPr>
        <w:t>Из артезианских скважин с помощью глубинных насосов вода поступает в водонапорные башни, а далее поступает в систему водоснабжения населённых пунктов. Водопроводные сети проложены подземно вдоль улиц. Водоподготовка не предусматривается. Вода используется для хозяйственно-питьевых целей.</w:t>
      </w:r>
    </w:p>
    <w:p w:rsidR="00D97709" w:rsidRPr="002F710F" w:rsidRDefault="00D97709" w:rsidP="00D97709">
      <w:pPr>
        <w:ind w:firstLine="539"/>
        <w:jc w:val="both"/>
        <w:rPr>
          <w:color w:val="000000"/>
        </w:rPr>
      </w:pPr>
      <w:r w:rsidRPr="002F710F">
        <w:rPr>
          <w:color w:val="000000"/>
        </w:rPr>
        <w:t xml:space="preserve">Данные о водоснабжении населённых пунктов сельского поселения </w:t>
      </w:r>
      <w:r w:rsidR="003E4C2E">
        <w:rPr>
          <w:color w:val="000000"/>
        </w:rPr>
        <w:t>Гавриловка</w:t>
      </w:r>
      <w:r w:rsidRPr="002F710F">
        <w:rPr>
          <w:color w:val="000000"/>
        </w:rPr>
        <w:t xml:space="preserve"> представлены в таблицах.</w:t>
      </w:r>
    </w:p>
    <w:p w:rsidR="00D97709" w:rsidRDefault="00D97709" w:rsidP="00D97709">
      <w:pPr>
        <w:ind w:firstLine="539"/>
        <w:jc w:val="both"/>
        <w:rPr>
          <w:rFonts w:ascii="Arial" w:hAnsi="Arial" w:cs="Arial"/>
          <w:color w:val="000000"/>
        </w:rPr>
      </w:pPr>
    </w:p>
    <w:p w:rsidR="00D97709" w:rsidRPr="00FC43FC" w:rsidRDefault="00D97709" w:rsidP="00D97709">
      <w:pPr>
        <w:spacing w:after="120"/>
        <w:jc w:val="center"/>
        <w:rPr>
          <w:b/>
          <w:color w:val="000000"/>
        </w:rPr>
      </w:pPr>
      <w:r w:rsidRPr="00FC43FC">
        <w:rPr>
          <w:b/>
          <w:color w:val="000000"/>
        </w:rPr>
        <w:t>Водоснабжение населённых пунктов</w:t>
      </w:r>
    </w:p>
    <w:p w:rsidR="00D97709" w:rsidRDefault="00D97709" w:rsidP="00D97709">
      <w:pPr>
        <w:jc w:val="both"/>
        <w:rPr>
          <w:rFonts w:ascii="Arial" w:hAnsi="Arial" w:cs="Arial"/>
          <w:color w:val="000000"/>
        </w:rPr>
      </w:pPr>
    </w:p>
    <w:p w:rsidR="00D97709" w:rsidRDefault="00D97709" w:rsidP="00D97709">
      <w:pPr>
        <w:jc w:val="both"/>
        <w:rPr>
          <w:rFonts w:ascii="Arial" w:hAnsi="Arial" w:cs="Arial"/>
          <w:color w:val="00000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C00A1" w:rsidTr="00EC00A1">
        <w:tc>
          <w:tcPr>
            <w:tcW w:w="4785" w:type="dxa"/>
          </w:tcPr>
          <w:p w:rsidR="00EC00A1" w:rsidRDefault="00EC00A1" w:rsidP="00EC00A1">
            <w:pPr>
              <w:jc w:val="center"/>
            </w:pPr>
            <w:r>
              <w:t>Сооружения, характеристики</w:t>
            </w:r>
          </w:p>
        </w:tc>
        <w:tc>
          <w:tcPr>
            <w:tcW w:w="4786" w:type="dxa"/>
          </w:tcPr>
          <w:p w:rsidR="00EC00A1" w:rsidRDefault="00EC00A1" w:rsidP="00EC00A1">
            <w:pPr>
              <w:jc w:val="center"/>
            </w:pPr>
            <w:r>
              <w:t>Современное положение</w:t>
            </w:r>
          </w:p>
        </w:tc>
      </w:tr>
      <w:tr w:rsidR="00EC00A1" w:rsidTr="00EC00A1">
        <w:tc>
          <w:tcPr>
            <w:tcW w:w="4785" w:type="dxa"/>
          </w:tcPr>
          <w:p w:rsidR="00EC00A1" w:rsidRDefault="00EC00A1" w:rsidP="00EC00A1">
            <w:pPr>
              <w:jc w:val="center"/>
            </w:pPr>
            <w:r>
              <w:t>1</w:t>
            </w:r>
          </w:p>
        </w:tc>
        <w:tc>
          <w:tcPr>
            <w:tcW w:w="4786" w:type="dxa"/>
          </w:tcPr>
          <w:p w:rsidR="00EC00A1" w:rsidRDefault="00EC00A1" w:rsidP="00EC00A1">
            <w:pPr>
              <w:jc w:val="center"/>
            </w:pPr>
            <w:r>
              <w:t>2</w:t>
            </w:r>
          </w:p>
        </w:tc>
      </w:tr>
      <w:tr w:rsidR="00EC00A1" w:rsidTr="00EC00A1">
        <w:tc>
          <w:tcPr>
            <w:tcW w:w="4785" w:type="dxa"/>
          </w:tcPr>
          <w:p w:rsidR="00EC00A1" w:rsidRPr="00EC00A1" w:rsidRDefault="00EC00A1" w:rsidP="00D97709">
            <w:pPr>
              <w:rPr>
                <w:i/>
              </w:rPr>
            </w:pPr>
            <w:r w:rsidRPr="00EC00A1">
              <w:rPr>
                <w:i/>
              </w:rPr>
              <w:t>Источник водоснабжения:</w:t>
            </w:r>
          </w:p>
          <w:p w:rsidR="00EC00A1" w:rsidRDefault="00EC00A1" w:rsidP="00D97709">
            <w:r>
              <w:t>- местоположение и тип водозаборных сооружений</w:t>
            </w:r>
          </w:p>
          <w:p w:rsidR="00EC00A1" w:rsidRDefault="00EC00A1" w:rsidP="00D97709">
            <w:r>
              <w:t>- описание способа очистки и способа подачи потребителям</w:t>
            </w:r>
          </w:p>
          <w:p w:rsidR="00EC00A1" w:rsidRDefault="00EC00A1" w:rsidP="00D97709">
            <w:r>
              <w:t>- дебет</w:t>
            </w:r>
          </w:p>
          <w:p w:rsidR="00EC00A1" w:rsidRDefault="00EC00A1" w:rsidP="00D97709">
            <w:r>
              <w:t>- мощность</w:t>
            </w:r>
          </w:p>
        </w:tc>
        <w:tc>
          <w:tcPr>
            <w:tcW w:w="4786" w:type="dxa"/>
          </w:tcPr>
          <w:p w:rsidR="00EC00A1" w:rsidRDefault="00EC00A1" w:rsidP="00D97709"/>
          <w:p w:rsidR="00EC00A1" w:rsidRDefault="00D124D6" w:rsidP="00D97709">
            <w:r>
              <w:t>А</w:t>
            </w:r>
            <w:r w:rsidR="00EC00A1">
              <w:t>ртезианские</w:t>
            </w:r>
            <w:r>
              <w:t xml:space="preserve"> скважины – 9 шт.</w:t>
            </w:r>
          </w:p>
          <w:p w:rsidR="00794897" w:rsidRDefault="00794897" w:rsidP="00D97709"/>
          <w:p w:rsidR="00794897" w:rsidRDefault="00794897" w:rsidP="00D97709">
            <w:r>
              <w:t>Водоподготовка отсутствует; подача глубинными электронасосами</w:t>
            </w:r>
          </w:p>
          <w:p w:rsidR="00794897" w:rsidRDefault="00794897" w:rsidP="00D97709">
            <w:r>
              <w:t>10 м.куб./ч (1 насос)</w:t>
            </w:r>
          </w:p>
          <w:p w:rsidR="00794897" w:rsidRDefault="00794897" w:rsidP="00D97709">
            <w:r>
              <w:t>788400 м.куб./год</w:t>
            </w:r>
          </w:p>
        </w:tc>
      </w:tr>
      <w:tr w:rsidR="00EC00A1" w:rsidTr="00EC00A1">
        <w:tc>
          <w:tcPr>
            <w:tcW w:w="4785" w:type="dxa"/>
          </w:tcPr>
          <w:p w:rsidR="00EC00A1" w:rsidRDefault="00794897" w:rsidP="00D97709">
            <w:pPr>
              <w:rPr>
                <w:i/>
              </w:rPr>
            </w:pPr>
            <w:r w:rsidRPr="00794897">
              <w:rPr>
                <w:i/>
              </w:rPr>
              <w:t>Насосы:</w:t>
            </w:r>
          </w:p>
          <w:p w:rsidR="00794897" w:rsidRDefault="00794897" w:rsidP="00D97709">
            <w:r>
              <w:t>- мощность</w:t>
            </w:r>
          </w:p>
          <w:p w:rsidR="00794897" w:rsidRPr="00794897" w:rsidRDefault="00794897" w:rsidP="00D97709">
            <w:r>
              <w:t>- типы насосов</w:t>
            </w:r>
          </w:p>
        </w:tc>
        <w:tc>
          <w:tcPr>
            <w:tcW w:w="4786" w:type="dxa"/>
          </w:tcPr>
          <w:p w:rsidR="00EC00A1" w:rsidRDefault="00EC00A1" w:rsidP="00D97709"/>
          <w:p w:rsidR="00794897" w:rsidRDefault="00794897" w:rsidP="00D97709">
            <w:r>
              <w:t>10 м. куб./ч</w:t>
            </w:r>
          </w:p>
          <w:p w:rsidR="00794897" w:rsidRDefault="00794897" w:rsidP="00D97709">
            <w:r>
              <w:t>ЭЦВ 6-10-110</w:t>
            </w:r>
          </w:p>
        </w:tc>
      </w:tr>
      <w:tr w:rsidR="00EC00A1" w:rsidTr="00EC00A1">
        <w:tc>
          <w:tcPr>
            <w:tcW w:w="4785" w:type="dxa"/>
          </w:tcPr>
          <w:p w:rsidR="00EC00A1" w:rsidRDefault="00794897" w:rsidP="00D97709">
            <w:r>
              <w:t>Основные сети:</w:t>
            </w:r>
          </w:p>
          <w:p w:rsidR="00794897" w:rsidRDefault="00794897" w:rsidP="00D97709">
            <w:r>
              <w:t>- диаметр</w:t>
            </w:r>
          </w:p>
          <w:p w:rsidR="00794897" w:rsidRDefault="00794897" w:rsidP="00D97709">
            <w:r>
              <w:t>- материал</w:t>
            </w:r>
          </w:p>
          <w:p w:rsidR="00794897" w:rsidRDefault="00794897" w:rsidP="00D97709">
            <w:r>
              <w:t>- общая протяженность</w:t>
            </w:r>
          </w:p>
          <w:p w:rsidR="00794897" w:rsidRDefault="00794897" w:rsidP="00D97709">
            <w:r>
              <w:t>- износ</w:t>
            </w:r>
          </w:p>
        </w:tc>
        <w:tc>
          <w:tcPr>
            <w:tcW w:w="4786" w:type="dxa"/>
          </w:tcPr>
          <w:p w:rsidR="00EC00A1" w:rsidRDefault="00EC00A1" w:rsidP="00D97709"/>
          <w:p w:rsidR="00794897" w:rsidRDefault="00794897" w:rsidP="00D97709">
            <w:r>
              <w:t>50 – 159 мм</w:t>
            </w:r>
          </w:p>
          <w:p w:rsidR="00794897" w:rsidRDefault="00794897" w:rsidP="00D97709">
            <w:r>
              <w:t>Сталь, чугун, асбестоцемент, полиэтелен</w:t>
            </w:r>
          </w:p>
          <w:p w:rsidR="00794897" w:rsidRDefault="00794897" w:rsidP="00D97709">
            <w:r>
              <w:t>20 км</w:t>
            </w:r>
          </w:p>
          <w:p w:rsidR="00794897" w:rsidRDefault="00794897" w:rsidP="00D97709">
            <w:r>
              <w:t>70 %</w:t>
            </w:r>
          </w:p>
        </w:tc>
      </w:tr>
    </w:tbl>
    <w:p w:rsidR="00D97709" w:rsidRDefault="00D97709" w:rsidP="00D97709"/>
    <w:p w:rsidR="002D6A83" w:rsidRDefault="002D6A83" w:rsidP="002D6A83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>3.</w:t>
      </w:r>
      <w:r>
        <w:rPr>
          <w:rFonts w:ascii="Times New Roman" w:hAnsi="Times New Roman"/>
          <w:color w:val="000000"/>
        </w:rPr>
        <w:t>8</w:t>
      </w:r>
      <w:r w:rsidRPr="00FC43FC">
        <w:rPr>
          <w:rFonts w:ascii="Times New Roman" w:hAnsi="Times New Roman"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Канализация</w:t>
      </w:r>
    </w:p>
    <w:p w:rsidR="002D6A83" w:rsidRPr="002D6A83" w:rsidRDefault="002D6A83" w:rsidP="002D6A83">
      <w:r>
        <w:t>В населенных пунктах сельского поселения Гавриловка</w:t>
      </w:r>
      <w:r w:rsidR="00066D89">
        <w:t xml:space="preserve"> нет организованных систем водоотведения. Хозяйственно-бытовые стоки от существующей застройки поступают в выгребные ямы и надворные уборные, откуда вывозятся техническим транспортом и сливаются в места, отведённые для этой цели санитарным надзором.</w:t>
      </w:r>
    </w:p>
    <w:p w:rsidR="00D97709" w:rsidRDefault="00D97709" w:rsidP="00D97709"/>
    <w:p w:rsidR="00D97709" w:rsidRPr="00FC43FC" w:rsidRDefault="00D97709" w:rsidP="00D97709">
      <w:pPr>
        <w:pStyle w:val="2"/>
        <w:spacing w:before="0" w:after="0"/>
        <w:jc w:val="center"/>
        <w:rPr>
          <w:rFonts w:ascii="Times New Roman" w:hAnsi="Times New Roman"/>
          <w:color w:val="000000"/>
        </w:rPr>
      </w:pPr>
      <w:r w:rsidRPr="00FC43FC">
        <w:rPr>
          <w:rFonts w:ascii="Times New Roman" w:hAnsi="Times New Roman"/>
          <w:color w:val="000000"/>
        </w:rPr>
        <w:t>3.</w:t>
      </w:r>
      <w:r w:rsidR="002D6A83">
        <w:rPr>
          <w:rFonts w:ascii="Times New Roman" w:hAnsi="Times New Roman"/>
          <w:color w:val="000000"/>
        </w:rPr>
        <w:t>9</w:t>
      </w:r>
      <w:r w:rsidRPr="00FC43FC">
        <w:rPr>
          <w:rFonts w:ascii="Times New Roman" w:hAnsi="Times New Roman"/>
          <w:color w:val="000000"/>
        </w:rPr>
        <w:t>. Электроснабжение</w:t>
      </w:r>
    </w:p>
    <w:p w:rsidR="00D97709" w:rsidRPr="00C03B46" w:rsidRDefault="00D97709" w:rsidP="00D97709"/>
    <w:p w:rsidR="00D97709" w:rsidRPr="00FC43FC" w:rsidRDefault="00D97709" w:rsidP="00D97709">
      <w:pPr>
        <w:ind w:firstLine="539"/>
        <w:jc w:val="both"/>
        <w:rPr>
          <w:color w:val="000000"/>
        </w:rPr>
      </w:pPr>
      <w:r w:rsidRPr="00FC43FC">
        <w:rPr>
          <w:color w:val="000000"/>
        </w:rPr>
        <w:t xml:space="preserve">Все населенные пункты сельского поселения </w:t>
      </w:r>
      <w:r w:rsidR="003E4C2E">
        <w:rPr>
          <w:color w:val="000000"/>
        </w:rPr>
        <w:t>Гавриловка</w:t>
      </w:r>
      <w:r w:rsidRPr="00FC43FC">
        <w:rPr>
          <w:color w:val="000000"/>
        </w:rPr>
        <w:t xml:space="preserve"> обеспечены электричеством. Электроснабжение осуществляют:</w:t>
      </w:r>
    </w:p>
    <w:p w:rsidR="00D97709" w:rsidRPr="00FC43FC" w:rsidRDefault="00D97709" w:rsidP="00D97709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- ПАО «Волжская МРСК» филиал Волжские сети, Алексеевский РЭС;</w:t>
      </w:r>
    </w:p>
    <w:p w:rsidR="00D97709" w:rsidRPr="00FC43FC" w:rsidRDefault="00D97709" w:rsidP="00D97709">
      <w:pPr>
        <w:ind w:firstLine="539"/>
        <w:jc w:val="both"/>
        <w:rPr>
          <w:color w:val="000000"/>
        </w:rPr>
      </w:pPr>
      <w:r w:rsidRPr="00FC43FC">
        <w:rPr>
          <w:color w:val="000000"/>
        </w:rPr>
        <w:t>- ЗАО «Средневолжская сетевая компания» Алексеевские районные электрические сети.</w:t>
      </w:r>
    </w:p>
    <w:p w:rsidR="00D97709" w:rsidRPr="00FC43FC" w:rsidRDefault="00D97709" w:rsidP="00D97709">
      <w:pPr>
        <w:rPr>
          <w:color w:val="000000"/>
        </w:rPr>
      </w:pPr>
      <w:r>
        <w:rPr>
          <w:color w:val="000000"/>
        </w:rPr>
        <w:t xml:space="preserve">           </w:t>
      </w:r>
      <w:r w:rsidRPr="00FC43FC">
        <w:rPr>
          <w:color w:val="000000"/>
        </w:rPr>
        <w:t>Электроснабжение осуществляется от подстанций</w:t>
      </w:r>
    </w:p>
    <w:p w:rsidR="00D97709" w:rsidRDefault="00D97709" w:rsidP="00D97709">
      <w:pPr>
        <w:rPr>
          <w:rFonts w:ascii="Arial" w:hAnsi="Arial" w:cs="Arial"/>
          <w:color w:val="000000"/>
        </w:rPr>
      </w:pPr>
    </w:p>
    <w:p w:rsidR="00D97709" w:rsidRDefault="00D97709" w:rsidP="00D97709">
      <w:pPr>
        <w:pStyle w:val="2"/>
        <w:jc w:val="center"/>
      </w:pPr>
      <w:r w:rsidRPr="00EB5CFC">
        <w:rPr>
          <w:rStyle w:val="a3"/>
          <w:b/>
        </w:rPr>
        <w:t>4. Обоснование целевых показателей развития соответствующей системы коммунальной инфраструктуры</w:t>
      </w:r>
      <w:r>
        <w:rPr>
          <w:rStyle w:val="a3"/>
        </w:rPr>
        <w:t>.</w:t>
      </w:r>
    </w:p>
    <w:p w:rsidR="00D97709" w:rsidRDefault="00D97709" w:rsidP="00D97709">
      <w:pPr>
        <w:pStyle w:val="a4"/>
      </w:pPr>
      <w:r>
        <w:t> Результаты реализации Программы определяются с достижением уровня запланированных технических и финансово-экономических целевых показателей.</w:t>
      </w:r>
    </w:p>
    <w:p w:rsidR="00D97709" w:rsidRDefault="00D97709" w:rsidP="00D97709">
      <w:pPr>
        <w:pStyle w:val="a4"/>
      </w:pPr>
      <w:r>
        <w:t>Перечень целевых показателей с детализацией по системам коммунальной инфраструктуры принят согласно Методическим рекомендациям по разработке программ комплексного развития систем коммунальной инфраструктуры муниципальных образований, утв. Приказом Министерства регионального развития Российской Федерации от 06.05.2011 г. № 204.</w:t>
      </w:r>
    </w:p>
    <w:p w:rsidR="00D97709" w:rsidRDefault="00D97709" w:rsidP="00D97709">
      <w:pPr>
        <w:pStyle w:val="a4"/>
      </w:pPr>
      <w:r>
        <w:t>К ним относятся: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спроса на коммунальные ресурсы и перспективные нагрузки;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величины новых нагрузок;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качества поставляемого ресурса;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степени охвата потребителей приборами учета;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надежности поставки ресурсов;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эффективности производства и транспортировки ресурсов;</w:t>
      </w:r>
    </w:p>
    <w:p w:rsidR="00D97709" w:rsidRDefault="00D97709" w:rsidP="00D97709">
      <w:pPr>
        <w:numPr>
          <w:ilvl w:val="0"/>
          <w:numId w:val="8"/>
        </w:numPr>
        <w:spacing w:before="100" w:beforeAutospacing="1" w:after="100" w:afterAutospacing="1"/>
      </w:pPr>
      <w:r>
        <w:t>показатели эффективности потребления коммунальных ресурсов.</w:t>
      </w:r>
    </w:p>
    <w:p w:rsidR="00D97709" w:rsidRDefault="00D97709" w:rsidP="00D97709">
      <w:pPr>
        <w:pStyle w:val="a4"/>
        <w:spacing w:after="0"/>
        <w:jc w:val="both"/>
      </w:pPr>
      <w:r>
        <w:t xml:space="preserve">При формировании требований к конечному состоянию коммунальной инфраструктуры сельского поселения </w:t>
      </w:r>
      <w:r w:rsidR="003E4C2E">
        <w:t>Гавриловка</w:t>
      </w:r>
      <w:r>
        <w:t xml:space="preserve">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комплекса, утвержденной приказом Министерства регионального развития Российской Федераци</w:t>
      </w:r>
      <w:r w:rsidR="000F0135">
        <w:t>и</w:t>
      </w:r>
      <w:r>
        <w:t>.</w:t>
      </w:r>
    </w:p>
    <w:p w:rsidR="00D97709" w:rsidRDefault="00D97709" w:rsidP="00D97709">
      <w:pPr>
        <w:pStyle w:val="a4"/>
        <w:spacing w:after="0"/>
        <w:jc w:val="both"/>
      </w:pPr>
      <w:r>
        <w:t>Целевые показатели устанавливаются по каждому виду коммунальных услуг и периодически корректируются.</w:t>
      </w:r>
    </w:p>
    <w:p w:rsidR="00D97709" w:rsidRDefault="00D97709" w:rsidP="00D97709">
      <w:pPr>
        <w:pStyle w:val="a4"/>
        <w:spacing w:after="0"/>
        <w:jc w:val="both"/>
      </w:pPr>
      <w:r>
        <w:t>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услуг.</w:t>
      </w:r>
    </w:p>
    <w:p w:rsidR="00D97709" w:rsidRDefault="00D97709" w:rsidP="00D97709">
      <w:pPr>
        <w:pStyle w:val="a4"/>
        <w:spacing w:after="0"/>
        <w:jc w:val="both"/>
      </w:pPr>
      <w:r>
        <w:t>Охват потребителей услугами используется для оценки качества работы систем жизнеобеспечения.</w:t>
      </w:r>
    </w:p>
    <w:p w:rsidR="00D97709" w:rsidRDefault="00D97709" w:rsidP="00D97709">
      <w:pPr>
        <w:pStyle w:val="a4"/>
        <w:spacing w:after="0"/>
        <w:jc w:val="both"/>
      </w:pPr>
      <w:r>
        <w:t>Уровень использования производственных мощностей, обеспеченность приборами учета, характеризуют сбалансированность систем.</w:t>
      </w:r>
    </w:p>
    <w:p w:rsidR="00D97709" w:rsidRDefault="00D97709" w:rsidP="00D97709">
      <w:pPr>
        <w:pStyle w:val="a4"/>
        <w:spacing w:after="0"/>
        <w:jc w:val="both"/>
      </w:pPr>
      <w:r>
        <w:t> Качество оказываемых услуг организациями коммунального комплекса характеризует соответствие качества оказываемых услуг установленным требованиями, эпидемиологическим нормам и правилам.</w:t>
      </w:r>
    </w:p>
    <w:p w:rsidR="00D97709" w:rsidRDefault="00D97709" w:rsidP="00D97709">
      <w:pPr>
        <w:pStyle w:val="a4"/>
        <w:spacing w:after="0"/>
        <w:jc w:val="both"/>
      </w:pPr>
      <w:r>
        <w:t xml:space="preserve">Надежность обслуживания систем жизнеобеспечения характеризует способность коммунальных объектов обеспечивать жизнедеятельность  сельского поселения </w:t>
      </w:r>
      <w:r w:rsidR="003E4C2E">
        <w:t>Гавриловка</w:t>
      </w:r>
      <w:r>
        <w:t xml:space="preserve"> без существенного снижения качества среды обитания при любых воздействиях извне, то есть оценкой возможности функционирования коммунальных систем практически без аварий, повреждений, других нарушений в работе.</w:t>
      </w:r>
    </w:p>
    <w:p w:rsidR="00D97709" w:rsidRDefault="00D97709" w:rsidP="00D97709">
      <w:pPr>
        <w:pStyle w:val="a4"/>
        <w:spacing w:after="0"/>
      </w:pPr>
      <w:r>
        <w:t>Надежность работы объектов коммунальной инфраструктуры характеризуется обратной величиной - интенсивностью отказов (количеством аварий и повреждений на единицу масштаба объекта, например на 1 км инженерных сетей), износом коммунальных сетей, протяженностью сетей, нуждающихся в замене, долей ежегодно заменяемых сетей; уровнем потерь и неучтенных расходов.</w:t>
      </w:r>
    </w:p>
    <w:p w:rsidR="00D97709" w:rsidRDefault="00D97709" w:rsidP="00D97709">
      <w:pPr>
        <w:pStyle w:val="a4"/>
        <w:spacing w:after="0"/>
      </w:pPr>
      <w:r>
        <w:t>Ресурсная эффективность определяет рациональность использования ресурсов, характеризуется следующими показателями: удельный расход электроэнергии, удельный расход топлива.</w:t>
      </w:r>
    </w:p>
    <w:p w:rsidR="00D97709" w:rsidRDefault="00D97709" w:rsidP="00D97709">
      <w:pPr>
        <w:pStyle w:val="a4"/>
      </w:pPr>
      <w:r>
        <w:t>Результатами реализации мероприятий по развитию систем водоснабжения муниципального образования являются:</w:t>
      </w:r>
    </w:p>
    <w:p w:rsidR="00D97709" w:rsidRDefault="00D97709" w:rsidP="00D97709">
      <w:pPr>
        <w:numPr>
          <w:ilvl w:val="0"/>
          <w:numId w:val="9"/>
        </w:numPr>
        <w:spacing w:before="100" w:beforeAutospacing="1" w:after="100" w:afterAutospacing="1"/>
      </w:pPr>
      <w:r>
        <w:t>обеспечение бесперебойной подачи качественной воды от источника до потребителя;</w:t>
      </w:r>
    </w:p>
    <w:p w:rsidR="00D97709" w:rsidRDefault="00D97709" w:rsidP="00D97709">
      <w:pPr>
        <w:numPr>
          <w:ilvl w:val="0"/>
          <w:numId w:val="9"/>
        </w:numPr>
        <w:spacing w:before="100" w:beforeAutospacing="1" w:after="100" w:afterAutospacing="1"/>
      </w:pPr>
      <w:r>
        <w:t>улучшение качества коммунального обслуживания населения по системе водоснабжения;</w:t>
      </w:r>
    </w:p>
    <w:p w:rsidR="00D97709" w:rsidRDefault="00D97709" w:rsidP="00D97709">
      <w:pPr>
        <w:numPr>
          <w:ilvl w:val="0"/>
          <w:numId w:val="9"/>
        </w:numPr>
        <w:spacing w:before="100" w:beforeAutospacing="1" w:after="100" w:afterAutospacing="1"/>
      </w:pPr>
      <w:r>
        <w:t>обеспечение энергосбережения;</w:t>
      </w:r>
    </w:p>
    <w:p w:rsidR="00D97709" w:rsidRDefault="00D97709" w:rsidP="00D97709">
      <w:pPr>
        <w:numPr>
          <w:ilvl w:val="0"/>
          <w:numId w:val="9"/>
        </w:numPr>
        <w:spacing w:before="100" w:beforeAutospacing="1" w:after="100" w:afterAutospacing="1"/>
      </w:pPr>
      <w:r>
        <w:t>снижение к 2027 году уровня потерь и неучтенных расходов воды;</w:t>
      </w:r>
    </w:p>
    <w:p w:rsidR="00D97709" w:rsidRDefault="00D97709" w:rsidP="00D97709">
      <w:pPr>
        <w:pStyle w:val="a4"/>
      </w:pPr>
      <w:r>
        <w:t>Результатами реализации мероприятий по развитию систем газоснабжения являются:</w:t>
      </w:r>
    </w:p>
    <w:p w:rsidR="00D97709" w:rsidRDefault="00D97709" w:rsidP="00D97709">
      <w:pPr>
        <w:numPr>
          <w:ilvl w:val="0"/>
          <w:numId w:val="11"/>
        </w:numPr>
        <w:spacing w:before="100" w:beforeAutospacing="1" w:after="100" w:afterAutospacing="1"/>
      </w:pPr>
      <w:r>
        <w:t>максимальная газификация территорий;</w:t>
      </w:r>
    </w:p>
    <w:p w:rsidR="00D97709" w:rsidRDefault="00D97709" w:rsidP="00D97709">
      <w:pPr>
        <w:numPr>
          <w:ilvl w:val="0"/>
          <w:numId w:val="11"/>
        </w:numPr>
        <w:spacing w:before="100" w:beforeAutospacing="1" w:after="100" w:afterAutospacing="1"/>
      </w:pPr>
      <w:r>
        <w:t>повышение надежности и обеспечение бесперебойной работы объектов газоснабжения.</w:t>
      </w:r>
    </w:p>
    <w:p w:rsidR="00D97709" w:rsidRDefault="00D97709" w:rsidP="00D97709">
      <w:pPr>
        <w:pStyle w:val="a4"/>
      </w:pPr>
      <w:r>
        <w:t>Результатами реализации мероприятий по развитию систем электроснабжения являются:</w:t>
      </w:r>
    </w:p>
    <w:p w:rsidR="00D97709" w:rsidRDefault="00D97709" w:rsidP="00D97709">
      <w:pPr>
        <w:numPr>
          <w:ilvl w:val="0"/>
          <w:numId w:val="12"/>
        </w:numPr>
        <w:spacing w:before="100" w:beforeAutospacing="1" w:after="100" w:afterAutospacing="1"/>
      </w:pPr>
      <w:r>
        <w:t>повышение надежности и обеспечение бесперебойной работы объектов электроснабжения;</w:t>
      </w:r>
    </w:p>
    <w:p w:rsidR="00D97709" w:rsidRDefault="00D97709" w:rsidP="00D97709">
      <w:pPr>
        <w:numPr>
          <w:ilvl w:val="0"/>
          <w:numId w:val="12"/>
        </w:numPr>
        <w:spacing w:before="100" w:beforeAutospacing="1" w:after="100" w:afterAutospacing="1"/>
      </w:pPr>
      <w:r>
        <w:t>обеспечение возможности подключения строящихся объектов к системе электроснабжения при гарантированном объеме заявленной мощности.</w:t>
      </w:r>
    </w:p>
    <w:p w:rsidR="00D97709" w:rsidRDefault="00D97709" w:rsidP="00D97709">
      <w:pPr>
        <w:pStyle w:val="a4"/>
      </w:pPr>
      <w:r>
        <w:t>Количественные значения целевых показателей определены с учетом выполнения всех мероприятий Программы в запланированные сроки.</w:t>
      </w:r>
    </w:p>
    <w:p w:rsidR="00D97709" w:rsidRPr="00EB5CFC" w:rsidRDefault="00D97709" w:rsidP="00D97709">
      <w:pPr>
        <w:pStyle w:val="a9"/>
        <w:numPr>
          <w:ilvl w:val="0"/>
          <w:numId w:val="1"/>
        </w:numPr>
        <w:tabs>
          <w:tab w:val="left" w:pos="368"/>
        </w:tabs>
        <w:rPr>
          <w:b/>
          <w:i/>
          <w:sz w:val="28"/>
          <w:szCs w:val="28"/>
        </w:rPr>
      </w:pPr>
      <w:r w:rsidRPr="00EB5CFC">
        <w:rPr>
          <w:b/>
          <w:i/>
          <w:sz w:val="28"/>
          <w:szCs w:val="28"/>
        </w:rPr>
        <w:t>Оценка эффективности социально-экономических и экологических последствий от реализации Программы.</w:t>
      </w:r>
    </w:p>
    <w:p w:rsidR="00D97709" w:rsidRPr="00EB5CFC" w:rsidRDefault="00D97709" w:rsidP="00D97709">
      <w:pPr>
        <w:pStyle w:val="a9"/>
        <w:tabs>
          <w:tab w:val="left" w:pos="368"/>
        </w:tabs>
        <w:ind w:left="0" w:firstLine="709"/>
        <w:jc w:val="both"/>
        <w:rPr>
          <w:i/>
          <w:sz w:val="28"/>
          <w:szCs w:val="28"/>
        </w:rPr>
      </w:pP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Эффективность реализации Программы носит комплексный характер. Осуществление мероприятий Программы даст следующие ключевые социальные, экономические и экологические результаты: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повышение качества жизни населения за счет улучшения качества коммунальных услуг;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обеспечение оптимальных решений системных проблем в области функционирования и развития коммунальной инфраструктуры;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обеспечение потребностей жилищного строительства;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эффективное функционирование систем коммунальной инфраструктуры;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обновление и модернизация основных фондов коммунального комплекса;</w:t>
      </w:r>
    </w:p>
    <w:p w:rsidR="00D97709" w:rsidRPr="00FC43FC" w:rsidRDefault="00D97709" w:rsidP="00D97709">
      <w:pPr>
        <w:pStyle w:val="a9"/>
        <w:numPr>
          <w:ilvl w:val="0"/>
          <w:numId w:val="13"/>
        </w:numPr>
        <w:tabs>
          <w:tab w:val="left" w:pos="368"/>
        </w:tabs>
        <w:jc w:val="both"/>
      </w:pPr>
      <w:r w:rsidRPr="00FC43FC">
        <w:t>улучшение экологической ситуации.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 xml:space="preserve">Критерием оценки социально-экономических и экологических последствий является степень достижения целевых индикаторов, установленных Программой. Оценка социально-экономических и экологических последствий Программы приведена </w:t>
      </w:r>
      <w:r w:rsidR="0088453F">
        <w:t xml:space="preserve">в </w:t>
      </w:r>
      <w:r w:rsidRPr="00FC43FC">
        <w:t>Паспорте Программы по соответствующим системам коммунальной инфраструктуры.</w:t>
      </w:r>
    </w:p>
    <w:p w:rsidR="00D97709" w:rsidRPr="00FC43FC" w:rsidRDefault="00D97709" w:rsidP="00D97709">
      <w:pPr>
        <w:pStyle w:val="a9"/>
        <w:tabs>
          <w:tab w:val="left" w:pos="368"/>
        </w:tabs>
        <w:ind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Оценка эффективности реализации Программы осуществляется путем определения степени достижения ожидаемых результатов посредством сравнения текущих значений целевых индикаторов с предусмотренными Программой значениями.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Для оценки эффективности используются значения основных целевых индикаторов.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Оценка эффективности реализации Программы осуществляется ежегодно в течение всего срока реализации Программы и в целом по окончании ее реализации.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Эффективность реализации Программы оценивается через комплексный индикатор выполнения Программы. Комплексный индикатор рассчитывается в следующем порядке: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1. Определяется индекс изменения каждого индикатора Программы: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отношением разности текущего и исходного значений к разности планового на конец периода мониторинга и исходного значений индикатора – в случае, если положительный эффект отражается максимизацией индикатора;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отношением разности исходного и текущего значений к разности исходного и планового на конец периода мониторинга значений индикатора – в случае, если положительный эффект отражается минимизацией индикатора: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firstLine="709"/>
        <w:jc w:val="both"/>
      </w:pPr>
      <w:r w:rsidRPr="00FC43FC">
        <w:rPr>
          <w:i/>
        </w:rPr>
        <w:t>Инд</w:t>
      </w:r>
      <w:r w:rsidRPr="00FC43FC">
        <w:rPr>
          <w:i/>
          <w:vertAlign w:val="subscript"/>
        </w:rPr>
        <w:t>изм.</w:t>
      </w:r>
      <w:r w:rsidRPr="00FC43FC">
        <w:t xml:space="preserve"> = </w:t>
      </w:r>
      <w:r w:rsidRPr="00FC43FC">
        <w:rPr>
          <w:position w:val="-30"/>
        </w:rPr>
        <w:object w:dxaOrig="17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33.75pt" o:ole="">
            <v:imagedata r:id="rId6" o:title=""/>
          </v:shape>
          <o:OLEObject Type="Embed" ProgID="Equation.3" ShapeID="_x0000_i1025" DrawAspect="Content" ObjectID="_1705322089" r:id="rId7"/>
        </w:object>
      </w:r>
    </w:p>
    <w:p w:rsidR="00D97709" w:rsidRPr="00FC43FC" w:rsidRDefault="00D97709" w:rsidP="00D97709">
      <w:pPr>
        <w:pStyle w:val="a9"/>
        <w:tabs>
          <w:tab w:val="left" w:pos="368"/>
        </w:tabs>
        <w:ind w:firstLine="709"/>
        <w:jc w:val="both"/>
      </w:pPr>
      <w:r w:rsidRPr="00FC43FC">
        <w:t xml:space="preserve">или </w:t>
      </w:r>
    </w:p>
    <w:p w:rsidR="00D97709" w:rsidRPr="00FC43FC" w:rsidRDefault="00D97709" w:rsidP="00D97709">
      <w:pPr>
        <w:pStyle w:val="a9"/>
        <w:tabs>
          <w:tab w:val="left" w:pos="368"/>
        </w:tabs>
        <w:ind w:firstLine="709"/>
        <w:jc w:val="both"/>
      </w:pPr>
      <w:r w:rsidRPr="00FC43FC">
        <w:rPr>
          <w:i/>
        </w:rPr>
        <w:t>Инд</w:t>
      </w:r>
      <w:r w:rsidRPr="00FC43FC">
        <w:rPr>
          <w:i/>
          <w:vertAlign w:val="subscript"/>
        </w:rPr>
        <w:t>изм.</w:t>
      </w:r>
      <w:r w:rsidRPr="00FC43FC">
        <w:t xml:space="preserve"> = </w:t>
      </w:r>
      <w:r w:rsidRPr="00FC43FC">
        <w:rPr>
          <w:position w:val="-30"/>
        </w:rPr>
        <w:object w:dxaOrig="1700" w:dyaOrig="680">
          <v:shape id="_x0000_i1026" type="#_x0000_t75" style="width:84.75pt;height:33.75pt" o:ole="">
            <v:imagedata r:id="rId8" o:title=""/>
          </v:shape>
          <o:OLEObject Type="Embed" ProgID="Equation.3" ShapeID="_x0000_i1026" DrawAspect="Content" ObjectID="_1705322090" r:id="rId9"/>
        </w:object>
      </w:r>
    </w:p>
    <w:p w:rsidR="00D97709" w:rsidRPr="00FC43FC" w:rsidRDefault="00D97709" w:rsidP="00D97709">
      <w:pPr>
        <w:pStyle w:val="a9"/>
        <w:tabs>
          <w:tab w:val="left" w:pos="368"/>
        </w:tabs>
        <w:ind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где Инд</w:t>
      </w:r>
      <w:r w:rsidRPr="00FC43FC">
        <w:rPr>
          <w:vertAlign w:val="subscript"/>
        </w:rPr>
        <w:t>изм</w:t>
      </w:r>
      <w:r w:rsidRPr="00FC43FC">
        <w:t xml:space="preserve"> –индекс изменения индикатора за период мониторинга, доли;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Инд</w:t>
      </w:r>
      <w:r w:rsidRPr="00FC43FC">
        <w:rPr>
          <w:vertAlign w:val="subscript"/>
        </w:rPr>
        <w:t>тек</w:t>
      </w:r>
      <w:r w:rsidRPr="00FC43FC">
        <w:t>, Инд</w:t>
      </w:r>
      <w:r w:rsidRPr="00FC43FC">
        <w:rPr>
          <w:vertAlign w:val="subscript"/>
        </w:rPr>
        <w:t>исх</w:t>
      </w:r>
      <w:r w:rsidRPr="00FC43FC">
        <w:t>, Инд</w:t>
      </w:r>
      <w:r w:rsidRPr="00FC43FC">
        <w:rPr>
          <w:vertAlign w:val="subscript"/>
        </w:rPr>
        <w:t>план</w:t>
      </w:r>
      <w:r w:rsidRPr="00FC43FC">
        <w:t xml:space="preserve"> – соответственно текущее (по результатам периода мониторинга), исходное (на начало периода мониторинга) и плановое (на период мониторинга) значение целевого индикатора, ед. изм.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t>2. Определяется комплексный индикатор  как сумма произведений индексов изменения отдельных индикаторов на удельный вес таких индикаторов:</w: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  <w:r w:rsidRPr="00FC43FC">
        <w:rPr>
          <w:position w:val="-16"/>
        </w:rPr>
        <w:object w:dxaOrig="2900" w:dyaOrig="460">
          <v:shape id="_x0000_i1027" type="#_x0000_t75" style="width:144.75pt;height:23.25pt" o:ole="">
            <v:imagedata r:id="rId10" o:title=""/>
          </v:shape>
          <o:OLEObject Type="Embed" ProgID="Equation.3" ShapeID="_x0000_i1027" DrawAspect="Content" ObjectID="_1705322091" r:id="rId11"/>
        </w:object>
      </w:r>
    </w:p>
    <w:p w:rsidR="00D97709" w:rsidRPr="00FC43FC" w:rsidRDefault="00D97709" w:rsidP="00D97709">
      <w:pPr>
        <w:pStyle w:val="a9"/>
        <w:tabs>
          <w:tab w:val="left" w:pos="368"/>
        </w:tabs>
        <w:ind w:left="0" w:firstLine="709"/>
        <w:jc w:val="both"/>
      </w:pP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r w:rsidRPr="00FC43FC">
        <w:t>где:</w:t>
      </w: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r w:rsidRPr="00FC43FC">
        <w:t>Инд</w:t>
      </w:r>
      <w:r w:rsidRPr="00FC43FC">
        <w:rPr>
          <w:vertAlign w:val="subscript"/>
        </w:rPr>
        <w:t>комп</w:t>
      </w:r>
      <w:r w:rsidRPr="00FC43FC">
        <w:t xml:space="preserve"> – комплексный индикатор выполнения Программы, доли;</w:t>
      </w: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r w:rsidRPr="00FC43FC">
        <w:t>Инд</w:t>
      </w:r>
      <w:r w:rsidRPr="00FC43FC">
        <w:rPr>
          <w:vertAlign w:val="subscript"/>
        </w:rPr>
        <w:t>измi</w:t>
      </w:r>
      <w:r w:rsidRPr="00FC43FC">
        <w:t xml:space="preserve"> – индекс изменения i-го индикаторы, доли;</w:t>
      </w: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r w:rsidRPr="00FC43FC">
        <w:t>У</w:t>
      </w:r>
      <w:r w:rsidRPr="00FC43FC">
        <w:rPr>
          <w:vertAlign w:val="subscript"/>
        </w:rPr>
        <w:t xml:space="preserve">дi </w:t>
      </w:r>
      <w:r w:rsidRPr="00FC43FC">
        <w:t>– удельный вес i-го индикатора, доли;</w:t>
      </w: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r w:rsidRPr="00FC43FC">
        <w:t>N – количество целевых индикаторов Программы (6 ед.).</w:t>
      </w:r>
    </w:p>
    <w:p w:rsidR="00D97709" w:rsidRPr="00FC43FC" w:rsidRDefault="00D97709" w:rsidP="00D97709">
      <w:pPr>
        <w:pStyle w:val="a9"/>
        <w:tabs>
          <w:tab w:val="left" w:pos="368"/>
        </w:tabs>
        <w:ind w:hanging="11"/>
        <w:jc w:val="both"/>
      </w:pPr>
      <w:r w:rsidRPr="00FC43FC">
        <w:t>Удельные веса индикаторов:</w:t>
      </w:r>
    </w:p>
    <w:p w:rsidR="00D97709" w:rsidRPr="00FC43FC" w:rsidRDefault="00D97709" w:rsidP="00D97709">
      <w:pPr>
        <w:pStyle w:val="a9"/>
        <w:numPr>
          <w:ilvl w:val="0"/>
          <w:numId w:val="14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тепловых источников – 0,19;</w:t>
      </w:r>
    </w:p>
    <w:p w:rsidR="00D97709" w:rsidRPr="00FC43FC" w:rsidRDefault="00D97709" w:rsidP="00D97709">
      <w:pPr>
        <w:pStyle w:val="a9"/>
        <w:numPr>
          <w:ilvl w:val="0"/>
          <w:numId w:val="14"/>
        </w:numPr>
        <w:tabs>
          <w:tab w:val="left" w:pos="368"/>
        </w:tabs>
        <w:ind w:left="1134"/>
        <w:jc w:val="both"/>
      </w:pPr>
      <w:r w:rsidRPr="00FC43FC">
        <w:t>обеспечение индекса замены котельного оборудования – 0,18;</w:t>
      </w:r>
    </w:p>
    <w:p w:rsidR="00D97709" w:rsidRPr="00FC43FC" w:rsidRDefault="00D97709" w:rsidP="00D97709">
      <w:pPr>
        <w:pStyle w:val="a9"/>
        <w:numPr>
          <w:ilvl w:val="0"/>
          <w:numId w:val="14"/>
        </w:numPr>
        <w:tabs>
          <w:tab w:val="left" w:pos="368"/>
        </w:tabs>
        <w:ind w:left="1134"/>
        <w:jc w:val="both"/>
      </w:pPr>
      <w:r w:rsidRPr="00FC43FC">
        <w:t>обеспечение индекса установки приборов учета – 0,16;</w:t>
      </w:r>
    </w:p>
    <w:p w:rsidR="00D97709" w:rsidRPr="00FC43FC" w:rsidRDefault="00D97709" w:rsidP="00D97709">
      <w:pPr>
        <w:pStyle w:val="a9"/>
        <w:numPr>
          <w:ilvl w:val="0"/>
          <w:numId w:val="14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водяных сетей – 0,18;</w:t>
      </w:r>
    </w:p>
    <w:p w:rsidR="00D97709" w:rsidRPr="00FC43FC" w:rsidRDefault="00D97709" w:rsidP="00D97709">
      <w:pPr>
        <w:pStyle w:val="a9"/>
        <w:numPr>
          <w:ilvl w:val="0"/>
          <w:numId w:val="14"/>
        </w:numPr>
        <w:tabs>
          <w:tab w:val="left" w:pos="368"/>
        </w:tabs>
        <w:ind w:left="1134"/>
        <w:jc w:val="both"/>
      </w:pPr>
      <w:r w:rsidRPr="00FC43FC">
        <w:t>обеспечение индекса нового строительства водопроводных насосных станций – 0,19;</w:t>
      </w:r>
    </w:p>
    <w:p w:rsidR="00D97709" w:rsidRDefault="00D97709" w:rsidP="00D97709">
      <w:pPr>
        <w:pStyle w:val="a4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88453F" w:rsidRDefault="0088453F" w:rsidP="00D97709">
      <w:pPr>
        <w:jc w:val="right"/>
      </w:pPr>
    </w:p>
    <w:p w:rsidR="00D97709" w:rsidRDefault="00D97709" w:rsidP="000F0135">
      <w:pPr>
        <w:jc w:val="right"/>
      </w:pPr>
      <w:r>
        <w:t>Приложение №1</w:t>
      </w:r>
    </w:p>
    <w:p w:rsidR="00D97709" w:rsidRDefault="00D97709" w:rsidP="00D97709">
      <w:pPr>
        <w:jc w:val="right"/>
      </w:pPr>
      <w:r>
        <w:t>к программе комплексного развития</w:t>
      </w:r>
    </w:p>
    <w:p w:rsidR="00D97709" w:rsidRDefault="00D97709" w:rsidP="00D97709">
      <w:pPr>
        <w:jc w:val="right"/>
      </w:pPr>
      <w:r>
        <w:t>коммунальной инфраструктуры</w:t>
      </w:r>
    </w:p>
    <w:p w:rsidR="00D97709" w:rsidRDefault="00D97709" w:rsidP="00D97709">
      <w:pPr>
        <w:jc w:val="center"/>
      </w:pPr>
    </w:p>
    <w:p w:rsidR="00D97709" w:rsidRPr="00FD5745" w:rsidRDefault="00D97709" w:rsidP="00D97709">
      <w:pPr>
        <w:jc w:val="center"/>
        <w:rPr>
          <w:b/>
        </w:rPr>
      </w:pPr>
      <w:r w:rsidRPr="00FD5745">
        <w:rPr>
          <w:b/>
        </w:rPr>
        <w:t>ПЕРЕЧЕНЬ</w:t>
      </w:r>
    </w:p>
    <w:p w:rsidR="00D97709" w:rsidRPr="00FD5745" w:rsidRDefault="00D97709" w:rsidP="00D97709">
      <w:pPr>
        <w:jc w:val="center"/>
        <w:rPr>
          <w:b/>
        </w:rPr>
      </w:pPr>
      <w:r>
        <w:rPr>
          <w:b/>
        </w:rPr>
        <w:t>п</w:t>
      </w:r>
      <w:r w:rsidRPr="00FD5745">
        <w:rPr>
          <w:b/>
        </w:rPr>
        <w:t>рограммных мероприятий по комплексному развитию коммунальной инфраструктуры</w:t>
      </w:r>
      <w:r>
        <w:rPr>
          <w:b/>
        </w:rPr>
        <w:t xml:space="preserve"> </w:t>
      </w:r>
      <w:r w:rsidRPr="00FD5745">
        <w:rPr>
          <w:b/>
        </w:rPr>
        <w:t xml:space="preserve">сельского поселения </w:t>
      </w:r>
      <w:r w:rsidR="003E4C2E">
        <w:rPr>
          <w:b/>
        </w:rPr>
        <w:t>Гавриловка</w:t>
      </w:r>
      <w:r w:rsidRPr="00FD5745">
        <w:rPr>
          <w:b/>
        </w:rPr>
        <w:t xml:space="preserve"> на 2017-2027гг.</w:t>
      </w:r>
    </w:p>
    <w:p w:rsidR="00D97709" w:rsidRDefault="00D97709" w:rsidP="00D97709">
      <w:pPr>
        <w:jc w:val="center"/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2656"/>
        <w:gridCol w:w="2495"/>
        <w:gridCol w:w="1134"/>
        <w:gridCol w:w="1276"/>
        <w:gridCol w:w="1383"/>
      </w:tblGrid>
      <w:tr w:rsidR="00D97709" w:rsidTr="0088453F">
        <w:tc>
          <w:tcPr>
            <w:tcW w:w="627" w:type="dxa"/>
          </w:tcPr>
          <w:p w:rsidR="00D97709" w:rsidRDefault="00D97709" w:rsidP="003E4C2E">
            <w:pPr>
              <w:jc w:val="center"/>
            </w:pPr>
            <w:r>
              <w:t>№ п/п</w:t>
            </w:r>
          </w:p>
        </w:tc>
        <w:tc>
          <w:tcPr>
            <w:tcW w:w="2656" w:type="dxa"/>
          </w:tcPr>
          <w:p w:rsidR="00D97709" w:rsidRDefault="00D97709" w:rsidP="003E4C2E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495" w:type="dxa"/>
          </w:tcPr>
          <w:p w:rsidR="00D97709" w:rsidRDefault="00D97709" w:rsidP="003E4C2E">
            <w:pPr>
              <w:jc w:val="center"/>
            </w:pPr>
            <w:r>
              <w:t>Цели реализации мероприятия</w:t>
            </w:r>
          </w:p>
        </w:tc>
        <w:tc>
          <w:tcPr>
            <w:tcW w:w="3793" w:type="dxa"/>
            <w:gridSpan w:val="3"/>
          </w:tcPr>
          <w:p w:rsidR="00D97709" w:rsidRDefault="00D97709" w:rsidP="003E4C2E">
            <w:pPr>
              <w:jc w:val="center"/>
            </w:pPr>
            <w:r>
              <w:t>Объемы финансирования (тыс.руб.)</w:t>
            </w:r>
          </w:p>
        </w:tc>
      </w:tr>
      <w:tr w:rsidR="00D97709" w:rsidTr="0088453F">
        <w:tc>
          <w:tcPr>
            <w:tcW w:w="5778" w:type="dxa"/>
            <w:gridSpan w:val="3"/>
          </w:tcPr>
          <w:p w:rsidR="00D97709" w:rsidRDefault="00D97709" w:rsidP="003E4C2E">
            <w:pPr>
              <w:jc w:val="center"/>
            </w:pPr>
          </w:p>
        </w:tc>
        <w:tc>
          <w:tcPr>
            <w:tcW w:w="1134" w:type="dxa"/>
          </w:tcPr>
          <w:p w:rsidR="00D97709" w:rsidRDefault="00D97709" w:rsidP="003E4C2E">
            <w:pPr>
              <w:jc w:val="center"/>
            </w:pPr>
            <w:r>
              <w:t>2017-2020</w:t>
            </w:r>
          </w:p>
        </w:tc>
        <w:tc>
          <w:tcPr>
            <w:tcW w:w="1276" w:type="dxa"/>
          </w:tcPr>
          <w:p w:rsidR="00D97709" w:rsidRDefault="00D97709" w:rsidP="003E4C2E">
            <w:pPr>
              <w:jc w:val="center"/>
            </w:pPr>
            <w:r>
              <w:t>2021-2023</w:t>
            </w:r>
          </w:p>
        </w:tc>
        <w:tc>
          <w:tcPr>
            <w:tcW w:w="1383" w:type="dxa"/>
          </w:tcPr>
          <w:p w:rsidR="00D97709" w:rsidRDefault="00D97709" w:rsidP="003E4C2E">
            <w:pPr>
              <w:jc w:val="center"/>
            </w:pPr>
            <w:r>
              <w:t>2024-2027</w:t>
            </w:r>
          </w:p>
        </w:tc>
      </w:tr>
      <w:tr w:rsidR="00D97709" w:rsidTr="0088453F">
        <w:tc>
          <w:tcPr>
            <w:tcW w:w="627" w:type="dxa"/>
          </w:tcPr>
          <w:p w:rsidR="00D97709" w:rsidRDefault="00D97709" w:rsidP="003E4C2E">
            <w:pPr>
              <w:jc w:val="center"/>
            </w:pPr>
            <w:r>
              <w:t>1</w:t>
            </w:r>
          </w:p>
        </w:tc>
        <w:tc>
          <w:tcPr>
            <w:tcW w:w="2656" w:type="dxa"/>
          </w:tcPr>
          <w:p w:rsidR="00D97709" w:rsidRDefault="00D97709" w:rsidP="003E4C2E">
            <w:pPr>
              <w:jc w:val="center"/>
            </w:pPr>
            <w:r>
              <w:t>Капитальный ремонт существующих водопроводных сетей</w:t>
            </w:r>
          </w:p>
        </w:tc>
        <w:tc>
          <w:tcPr>
            <w:tcW w:w="2495" w:type="dxa"/>
          </w:tcPr>
          <w:p w:rsidR="00D97709" w:rsidRDefault="00D97709" w:rsidP="003E4C2E">
            <w:pPr>
              <w:jc w:val="center"/>
            </w:pPr>
            <w:r w:rsidRPr="008D3B80">
              <w:t>Инженерно-техническая о</w:t>
            </w:r>
            <w:r>
              <w:t>птимизация коммунальных систем</w:t>
            </w:r>
          </w:p>
        </w:tc>
        <w:tc>
          <w:tcPr>
            <w:tcW w:w="1134" w:type="dxa"/>
          </w:tcPr>
          <w:p w:rsidR="00D97709" w:rsidRDefault="00D97709" w:rsidP="003E4C2E">
            <w:pPr>
              <w:jc w:val="center"/>
            </w:pPr>
            <w:r>
              <w:t>350,0</w:t>
            </w:r>
          </w:p>
        </w:tc>
        <w:tc>
          <w:tcPr>
            <w:tcW w:w="1276" w:type="dxa"/>
          </w:tcPr>
          <w:p w:rsidR="00D97709" w:rsidRDefault="00D97709" w:rsidP="003E4C2E">
            <w:pPr>
              <w:jc w:val="center"/>
            </w:pPr>
            <w:r>
              <w:t>350,0</w:t>
            </w:r>
          </w:p>
        </w:tc>
        <w:tc>
          <w:tcPr>
            <w:tcW w:w="1383" w:type="dxa"/>
          </w:tcPr>
          <w:p w:rsidR="00D97709" w:rsidRDefault="00D97709" w:rsidP="003E4C2E">
            <w:pPr>
              <w:jc w:val="center"/>
            </w:pPr>
            <w:r>
              <w:t>350,0</w:t>
            </w:r>
          </w:p>
        </w:tc>
      </w:tr>
      <w:tr w:rsidR="00D97709" w:rsidTr="0088453F">
        <w:tc>
          <w:tcPr>
            <w:tcW w:w="627" w:type="dxa"/>
          </w:tcPr>
          <w:p w:rsidR="00D97709" w:rsidRDefault="00D97709" w:rsidP="003E4C2E">
            <w:pPr>
              <w:jc w:val="center"/>
            </w:pPr>
            <w:r>
              <w:t>2</w:t>
            </w:r>
          </w:p>
        </w:tc>
        <w:tc>
          <w:tcPr>
            <w:tcW w:w="2656" w:type="dxa"/>
          </w:tcPr>
          <w:p w:rsidR="00D97709" w:rsidRDefault="00D97709" w:rsidP="003E4C2E">
            <w:pPr>
              <w:jc w:val="center"/>
            </w:pPr>
            <w:r>
              <w:t>Разработка проектов зон санитарной охраны источников водоснабжения</w:t>
            </w:r>
          </w:p>
        </w:tc>
        <w:tc>
          <w:tcPr>
            <w:tcW w:w="2495" w:type="dxa"/>
          </w:tcPr>
          <w:p w:rsidR="00D97709" w:rsidRDefault="00D97709" w:rsidP="003E4C2E">
            <w:pPr>
              <w:jc w:val="center"/>
            </w:pPr>
            <w:r w:rsidRPr="008D3B80">
              <w:t>Инженерно-техническая о</w:t>
            </w:r>
            <w:r>
              <w:t>птимизация коммунальных систем</w:t>
            </w:r>
          </w:p>
        </w:tc>
        <w:tc>
          <w:tcPr>
            <w:tcW w:w="1134" w:type="dxa"/>
          </w:tcPr>
          <w:p w:rsidR="00D97709" w:rsidRDefault="00EB5CFC" w:rsidP="003E4C2E">
            <w:pPr>
              <w:jc w:val="center"/>
            </w:pPr>
            <w:r>
              <w:t>2</w:t>
            </w:r>
            <w:r w:rsidR="00D97709">
              <w:t>00,0</w:t>
            </w:r>
          </w:p>
        </w:tc>
        <w:tc>
          <w:tcPr>
            <w:tcW w:w="1276" w:type="dxa"/>
          </w:tcPr>
          <w:p w:rsidR="00D97709" w:rsidRDefault="00EB5CFC" w:rsidP="003E4C2E">
            <w:pPr>
              <w:jc w:val="center"/>
            </w:pPr>
            <w:r>
              <w:t>2</w:t>
            </w:r>
            <w:r w:rsidR="00D97709">
              <w:t>00,0</w:t>
            </w:r>
          </w:p>
        </w:tc>
        <w:tc>
          <w:tcPr>
            <w:tcW w:w="1383" w:type="dxa"/>
          </w:tcPr>
          <w:p w:rsidR="00D97709" w:rsidRDefault="00EB5CFC" w:rsidP="003E4C2E">
            <w:pPr>
              <w:jc w:val="center"/>
            </w:pPr>
            <w:r>
              <w:t>2</w:t>
            </w:r>
            <w:r w:rsidR="00D97709">
              <w:t>00,0</w:t>
            </w:r>
          </w:p>
        </w:tc>
      </w:tr>
      <w:tr w:rsidR="00D97709" w:rsidTr="0088453F">
        <w:tc>
          <w:tcPr>
            <w:tcW w:w="627" w:type="dxa"/>
          </w:tcPr>
          <w:p w:rsidR="00D97709" w:rsidRDefault="00DD0357" w:rsidP="003E4C2E">
            <w:pPr>
              <w:jc w:val="center"/>
            </w:pPr>
            <w:r>
              <w:t>3</w:t>
            </w:r>
          </w:p>
        </w:tc>
        <w:tc>
          <w:tcPr>
            <w:tcW w:w="2656" w:type="dxa"/>
          </w:tcPr>
          <w:p w:rsidR="00D97709" w:rsidRDefault="00D97709" w:rsidP="003E4C2E">
            <w:pPr>
              <w:jc w:val="center"/>
            </w:pPr>
            <w:r>
              <w:t>Модернизация уличного освещения (переход на энергосберегающие фонари)</w:t>
            </w:r>
          </w:p>
        </w:tc>
        <w:tc>
          <w:tcPr>
            <w:tcW w:w="2495" w:type="dxa"/>
          </w:tcPr>
          <w:p w:rsidR="00D97709" w:rsidRDefault="00D97709" w:rsidP="003E4C2E">
            <w:pPr>
              <w:jc w:val="center"/>
            </w:pPr>
            <w:r w:rsidRPr="008D3B80">
              <w:t>Совершенствование механизмов развития энергосбережения и повышения энергоэффективности коммунальной инфраструктуры муниципального образования</w:t>
            </w:r>
          </w:p>
        </w:tc>
        <w:tc>
          <w:tcPr>
            <w:tcW w:w="1134" w:type="dxa"/>
          </w:tcPr>
          <w:p w:rsidR="00D97709" w:rsidRDefault="00D97709" w:rsidP="000F0135">
            <w:pPr>
              <w:jc w:val="center"/>
            </w:pPr>
            <w:r>
              <w:t xml:space="preserve">1 </w:t>
            </w:r>
            <w:r w:rsidR="000F0135">
              <w:t>0</w:t>
            </w:r>
            <w:r>
              <w:t>00,0</w:t>
            </w:r>
          </w:p>
        </w:tc>
        <w:tc>
          <w:tcPr>
            <w:tcW w:w="1276" w:type="dxa"/>
          </w:tcPr>
          <w:p w:rsidR="00D97709" w:rsidRDefault="00EB5CFC" w:rsidP="003E4C2E">
            <w:pPr>
              <w:jc w:val="center"/>
            </w:pPr>
            <w:r>
              <w:t>2</w:t>
            </w:r>
            <w:r w:rsidR="00D97709">
              <w:t>00,0</w:t>
            </w:r>
          </w:p>
        </w:tc>
        <w:tc>
          <w:tcPr>
            <w:tcW w:w="1383" w:type="dxa"/>
          </w:tcPr>
          <w:p w:rsidR="00D97709" w:rsidRDefault="00EB5CFC" w:rsidP="003E4C2E">
            <w:pPr>
              <w:jc w:val="center"/>
            </w:pPr>
            <w:r>
              <w:t>2</w:t>
            </w:r>
            <w:r w:rsidR="00D97709">
              <w:t>00,0</w:t>
            </w:r>
          </w:p>
        </w:tc>
      </w:tr>
      <w:tr w:rsidR="00D97709" w:rsidTr="0088453F">
        <w:tc>
          <w:tcPr>
            <w:tcW w:w="627" w:type="dxa"/>
          </w:tcPr>
          <w:p w:rsidR="00D97709" w:rsidRDefault="00DD0357" w:rsidP="003E4C2E">
            <w:pPr>
              <w:jc w:val="center"/>
            </w:pPr>
            <w:r>
              <w:t>4</w:t>
            </w:r>
          </w:p>
        </w:tc>
        <w:tc>
          <w:tcPr>
            <w:tcW w:w="2656" w:type="dxa"/>
          </w:tcPr>
          <w:p w:rsidR="00D97709" w:rsidRDefault="00D97709" w:rsidP="003E4C2E">
            <w:pPr>
              <w:jc w:val="center"/>
            </w:pPr>
            <w:r>
              <w:t>Ликвидация несанкционированных свалок на территории поселения</w:t>
            </w:r>
          </w:p>
        </w:tc>
        <w:tc>
          <w:tcPr>
            <w:tcW w:w="2495" w:type="dxa"/>
          </w:tcPr>
          <w:p w:rsidR="00D97709" w:rsidRDefault="00D97709" w:rsidP="003E4C2E">
            <w:pPr>
              <w:jc w:val="center"/>
            </w:pPr>
            <w:r w:rsidRPr="008D3B80">
              <w:t>Повышение инвестиционной привлекательности коммунальной инфраструктуры муниципального образования</w:t>
            </w:r>
          </w:p>
        </w:tc>
        <w:tc>
          <w:tcPr>
            <w:tcW w:w="1134" w:type="dxa"/>
          </w:tcPr>
          <w:p w:rsidR="00D97709" w:rsidRDefault="00EB5CFC" w:rsidP="003E4C2E">
            <w:pPr>
              <w:jc w:val="center"/>
            </w:pPr>
            <w:r>
              <w:t>10</w:t>
            </w:r>
            <w:r w:rsidR="00D97709">
              <w:t>0,0</w:t>
            </w:r>
          </w:p>
        </w:tc>
        <w:tc>
          <w:tcPr>
            <w:tcW w:w="1276" w:type="dxa"/>
          </w:tcPr>
          <w:p w:rsidR="00D97709" w:rsidRDefault="00EB5CFC" w:rsidP="003E4C2E">
            <w:pPr>
              <w:jc w:val="center"/>
            </w:pPr>
            <w:r>
              <w:t>5</w:t>
            </w:r>
            <w:r w:rsidR="00D97709">
              <w:t>0,0</w:t>
            </w:r>
          </w:p>
        </w:tc>
        <w:tc>
          <w:tcPr>
            <w:tcW w:w="1383" w:type="dxa"/>
          </w:tcPr>
          <w:p w:rsidR="00D97709" w:rsidRDefault="00EB5CFC" w:rsidP="003E4C2E">
            <w:pPr>
              <w:jc w:val="center"/>
            </w:pPr>
            <w:r>
              <w:t>5</w:t>
            </w:r>
            <w:r w:rsidR="00D97709">
              <w:t>0,0</w:t>
            </w:r>
          </w:p>
        </w:tc>
      </w:tr>
      <w:tr w:rsidR="00D97709" w:rsidTr="0088453F">
        <w:tc>
          <w:tcPr>
            <w:tcW w:w="5778" w:type="dxa"/>
            <w:gridSpan w:val="3"/>
          </w:tcPr>
          <w:p w:rsidR="00D97709" w:rsidRPr="00FD5745" w:rsidRDefault="00D97709" w:rsidP="003E4C2E">
            <w:pPr>
              <w:jc w:val="center"/>
              <w:rPr>
                <w:b/>
              </w:rPr>
            </w:pPr>
            <w:r w:rsidRPr="00FD5745">
              <w:rPr>
                <w:b/>
              </w:rPr>
              <w:t>ИТОГО</w:t>
            </w:r>
          </w:p>
        </w:tc>
        <w:tc>
          <w:tcPr>
            <w:tcW w:w="1134" w:type="dxa"/>
          </w:tcPr>
          <w:p w:rsidR="00D97709" w:rsidRPr="00FD5745" w:rsidRDefault="003E2A33" w:rsidP="00EB5CF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B5CFC">
              <w:rPr>
                <w:b/>
              </w:rPr>
              <w:t>6</w:t>
            </w:r>
            <w:r>
              <w:rPr>
                <w:b/>
              </w:rPr>
              <w:t>50</w:t>
            </w:r>
          </w:p>
        </w:tc>
        <w:tc>
          <w:tcPr>
            <w:tcW w:w="1276" w:type="dxa"/>
          </w:tcPr>
          <w:p w:rsidR="00D97709" w:rsidRPr="00FD5745" w:rsidRDefault="00EB5CFC" w:rsidP="003E4C2E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3E2A33">
              <w:rPr>
                <w:b/>
              </w:rPr>
              <w:t>0</w:t>
            </w:r>
          </w:p>
        </w:tc>
        <w:tc>
          <w:tcPr>
            <w:tcW w:w="1383" w:type="dxa"/>
          </w:tcPr>
          <w:p w:rsidR="00D97709" w:rsidRPr="00FD5745" w:rsidRDefault="00EB5CFC" w:rsidP="003E4C2E">
            <w:pPr>
              <w:jc w:val="center"/>
              <w:rPr>
                <w:b/>
              </w:rPr>
            </w:pPr>
            <w:r>
              <w:rPr>
                <w:b/>
              </w:rPr>
              <w:t>800</w:t>
            </w:r>
          </w:p>
        </w:tc>
      </w:tr>
      <w:tr w:rsidR="00D97709" w:rsidTr="0088453F">
        <w:tc>
          <w:tcPr>
            <w:tcW w:w="5778" w:type="dxa"/>
            <w:gridSpan w:val="3"/>
          </w:tcPr>
          <w:p w:rsidR="00D97709" w:rsidRPr="00FD5745" w:rsidRDefault="00D97709" w:rsidP="003E4C2E">
            <w:pPr>
              <w:jc w:val="center"/>
              <w:rPr>
                <w:b/>
              </w:rPr>
            </w:pPr>
            <w:r w:rsidRPr="00FD5745">
              <w:rPr>
                <w:b/>
              </w:rPr>
              <w:t xml:space="preserve">ВСЕГО </w:t>
            </w:r>
          </w:p>
        </w:tc>
        <w:tc>
          <w:tcPr>
            <w:tcW w:w="3793" w:type="dxa"/>
            <w:gridSpan w:val="3"/>
          </w:tcPr>
          <w:p w:rsidR="00D97709" w:rsidRPr="00FD5745" w:rsidRDefault="003E2A33" w:rsidP="00EB5CFC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  <w:r w:rsidR="00EB5CFC">
              <w:rPr>
                <w:b/>
              </w:rPr>
              <w:t>5</w:t>
            </w:r>
            <w:r>
              <w:rPr>
                <w:b/>
              </w:rPr>
              <w:t xml:space="preserve">0 </w:t>
            </w:r>
          </w:p>
        </w:tc>
      </w:tr>
      <w:bookmarkEnd w:id="13"/>
      <w:bookmarkEnd w:id="14"/>
    </w:tbl>
    <w:p w:rsidR="00D97709" w:rsidRDefault="00D97709" w:rsidP="00D97709">
      <w:pPr>
        <w:jc w:val="center"/>
      </w:pPr>
    </w:p>
    <w:p w:rsidR="00D97709" w:rsidRDefault="00D97709" w:rsidP="00D97709">
      <w:pPr>
        <w:jc w:val="center"/>
      </w:pPr>
    </w:p>
    <w:p w:rsidR="009E1502" w:rsidRDefault="009E1502"/>
    <w:sectPr w:rsidR="009E1502" w:rsidSect="003E4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2"/>
  </w:num>
  <w:num w:numId="10">
    <w:abstractNumId w:val="10"/>
  </w:num>
  <w:num w:numId="11">
    <w:abstractNumId w:val="5"/>
  </w:num>
  <w:num w:numId="12">
    <w:abstractNumId w:val="13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97709"/>
    <w:rsid w:val="00011FD6"/>
    <w:rsid w:val="00066D89"/>
    <w:rsid w:val="00067B06"/>
    <w:rsid w:val="000779C6"/>
    <w:rsid w:val="00085403"/>
    <w:rsid w:val="000C6E11"/>
    <w:rsid w:val="000F0135"/>
    <w:rsid w:val="001352EE"/>
    <w:rsid w:val="001379A9"/>
    <w:rsid w:val="001D4992"/>
    <w:rsid w:val="002A785D"/>
    <w:rsid w:val="002D6A83"/>
    <w:rsid w:val="00306764"/>
    <w:rsid w:val="0033781A"/>
    <w:rsid w:val="0039025C"/>
    <w:rsid w:val="003B5D88"/>
    <w:rsid w:val="003E2A33"/>
    <w:rsid w:val="003E4C2E"/>
    <w:rsid w:val="00426142"/>
    <w:rsid w:val="00430F16"/>
    <w:rsid w:val="004D661F"/>
    <w:rsid w:val="00553743"/>
    <w:rsid w:val="005801C1"/>
    <w:rsid w:val="005E3765"/>
    <w:rsid w:val="00615C8B"/>
    <w:rsid w:val="006635B4"/>
    <w:rsid w:val="006C6C82"/>
    <w:rsid w:val="00705C83"/>
    <w:rsid w:val="00726BEA"/>
    <w:rsid w:val="00794897"/>
    <w:rsid w:val="007B1777"/>
    <w:rsid w:val="007D270E"/>
    <w:rsid w:val="00872F13"/>
    <w:rsid w:val="0088453F"/>
    <w:rsid w:val="00894F86"/>
    <w:rsid w:val="00910181"/>
    <w:rsid w:val="0093613A"/>
    <w:rsid w:val="009E1502"/>
    <w:rsid w:val="009F7332"/>
    <w:rsid w:val="00A0253A"/>
    <w:rsid w:val="00A7733F"/>
    <w:rsid w:val="00A9556A"/>
    <w:rsid w:val="00AA4612"/>
    <w:rsid w:val="00AB2E97"/>
    <w:rsid w:val="00AF2973"/>
    <w:rsid w:val="00C34D46"/>
    <w:rsid w:val="00CF7C90"/>
    <w:rsid w:val="00D124D6"/>
    <w:rsid w:val="00D97709"/>
    <w:rsid w:val="00DD0357"/>
    <w:rsid w:val="00DF42B1"/>
    <w:rsid w:val="00DF7B16"/>
    <w:rsid w:val="00E05013"/>
    <w:rsid w:val="00EB5CFC"/>
    <w:rsid w:val="00EC00A1"/>
    <w:rsid w:val="00EE4A55"/>
    <w:rsid w:val="00EF2FFE"/>
    <w:rsid w:val="00F07000"/>
    <w:rsid w:val="00F54493"/>
    <w:rsid w:val="00F9661B"/>
    <w:rsid w:val="00FA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17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9770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D97709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D97709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D97709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D97709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9770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D97709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D97709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D97709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D9770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a3">
    <w:name w:val="Strong"/>
    <w:uiPriority w:val="22"/>
    <w:qFormat/>
    <w:rsid w:val="00D97709"/>
    <w:rPr>
      <w:b/>
      <w:bCs/>
    </w:rPr>
  </w:style>
  <w:style w:type="paragraph" w:styleId="a4">
    <w:name w:val="Normal (Web)"/>
    <w:basedOn w:val="a"/>
    <w:uiPriority w:val="99"/>
    <w:rsid w:val="00D97709"/>
    <w:pPr>
      <w:spacing w:after="360"/>
    </w:pPr>
  </w:style>
  <w:style w:type="character" w:styleId="a5">
    <w:name w:val="Hyperlink"/>
    <w:rsid w:val="00D97709"/>
    <w:rPr>
      <w:color w:val="000080"/>
      <w:u w:val="single"/>
    </w:rPr>
  </w:style>
  <w:style w:type="paragraph" w:customStyle="1" w:styleId="ConsPlusTitle">
    <w:name w:val="ConsPlusTitle"/>
    <w:rsid w:val="00D977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D977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D9770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97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D97709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6">
    <w:name w:val="Body Text Indent"/>
    <w:basedOn w:val="a"/>
    <w:link w:val="a7"/>
    <w:rsid w:val="00D97709"/>
    <w:pPr>
      <w:spacing w:after="120"/>
      <w:ind w:left="283"/>
    </w:pPr>
    <w:rPr>
      <w:lang w:val="en-US" w:eastAsia="en-US"/>
    </w:rPr>
  </w:style>
  <w:style w:type="character" w:customStyle="1" w:styleId="a7">
    <w:name w:val="Основной текст с отступом Знак"/>
    <w:basedOn w:val="a0"/>
    <w:link w:val="a6"/>
    <w:rsid w:val="00D9770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3">
    <w:name w:val="Body Text Indent 2"/>
    <w:basedOn w:val="a"/>
    <w:link w:val="24"/>
    <w:rsid w:val="00D97709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D9770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8">
    <w:name w:val="Table Grid"/>
    <w:basedOn w:val="a1"/>
    <w:rsid w:val="00D97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D977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B17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B177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B1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caption"/>
    <w:basedOn w:val="a"/>
    <w:next w:val="a"/>
    <w:qFormat/>
    <w:rsid w:val="007B177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4306</Words>
  <Characters>24547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28796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Трофимова Л.В.</cp:lastModifiedBy>
  <cp:revision>2</cp:revision>
  <cp:lastPrinted>2018-02-01T11:49:00Z</cp:lastPrinted>
  <dcterms:created xsi:type="dcterms:W3CDTF">2022-02-02T11:48:00Z</dcterms:created>
  <dcterms:modified xsi:type="dcterms:W3CDTF">2022-02-02T11:48:00Z</dcterms:modified>
</cp:coreProperties>
</file>