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2EC" w:rsidRDefault="00195A9D" w:rsidP="00195A9D">
      <w:pPr>
        <w:spacing w:line="360" w:lineRule="auto"/>
        <w:jc w:val="both"/>
        <w:rPr>
          <w:rFonts w:ascii="Tinos" w:hAnsi="Tinos"/>
          <w:sz w:val="28"/>
        </w:rPr>
      </w:pPr>
      <w:r>
        <w:rPr>
          <w:rFonts w:ascii="Tinos" w:hAnsi="Tinos"/>
          <w:sz w:val="28"/>
        </w:rPr>
        <w:t xml:space="preserve">    </w:t>
      </w:r>
      <w:r>
        <w:rPr>
          <w:rFonts w:ascii="Tinos" w:hAnsi="Tinos"/>
          <w:sz w:val="28"/>
        </w:rPr>
        <w:t xml:space="preserve"> </w:t>
      </w:r>
      <w:r>
        <w:rPr>
          <w:rFonts w:ascii="Tinos" w:hAnsi="Tinos"/>
          <w:b/>
          <w:sz w:val="28"/>
        </w:rPr>
        <w:t xml:space="preserve">«Земельный участок с кадастровым номером </w:t>
      </w:r>
      <w:r>
        <w:rPr>
          <w:b/>
          <w:sz w:val="28"/>
        </w:rPr>
        <w:t>63:11:1005004:3597</w:t>
      </w:r>
      <w:r>
        <w:rPr>
          <w:rFonts w:ascii="Tinos" w:hAnsi="Tinos"/>
          <w:b/>
          <w:sz w:val="28"/>
        </w:rPr>
        <w:t>»</w:t>
      </w:r>
      <w:r>
        <w:rPr>
          <w:rFonts w:ascii="Tinos" w:hAnsi="Tinos"/>
          <w:sz w:val="28"/>
        </w:rPr>
        <w:t xml:space="preserve"> </w:t>
      </w:r>
    </w:p>
    <w:p w:rsidR="00195A9D" w:rsidRDefault="00195A9D" w:rsidP="00195A9D">
      <w:pPr>
        <w:spacing w:line="360" w:lineRule="auto"/>
        <w:jc w:val="both"/>
        <w:rPr>
          <w:rFonts w:ascii="Tinos" w:hAnsi="Tinos"/>
          <w:sz w:val="28"/>
        </w:rPr>
      </w:pPr>
    </w:p>
    <w:p w:rsidR="00E412EC" w:rsidRDefault="00195A9D">
      <w:pPr>
        <w:spacing w:line="360" w:lineRule="auto"/>
        <w:jc w:val="both"/>
        <w:rPr>
          <w:rFonts w:ascii="Tinos" w:hAnsi="Tinos"/>
          <w:sz w:val="28"/>
        </w:rPr>
      </w:pPr>
      <w:r>
        <w:rPr>
          <w:rFonts w:ascii="Tinos" w:hAnsi="Tinos"/>
          <w:sz w:val="28"/>
        </w:rPr>
        <w:t xml:space="preserve">Администрация муниципального района Алексеевский в соответствии с Федеральным Законом Российской </w:t>
      </w:r>
      <w:r>
        <w:rPr>
          <w:rFonts w:ascii="Tinos" w:hAnsi="Tinos"/>
          <w:sz w:val="28"/>
        </w:rPr>
        <w:t>Федерации № 218-ФЗ, Федеральным законом Российской Федерации № 518-ФЗ информирует об объекте недвижимости, правообладатель которого выявлен:</w:t>
      </w:r>
    </w:p>
    <w:p w:rsidR="00E412EC" w:rsidRDefault="00195A9D">
      <w:pPr>
        <w:spacing w:line="360" w:lineRule="auto"/>
        <w:jc w:val="both"/>
        <w:rPr>
          <w:rFonts w:ascii="Tinos" w:hAnsi="Tinos"/>
          <w:sz w:val="28"/>
        </w:rPr>
      </w:pPr>
      <w:r>
        <w:rPr>
          <w:rFonts w:ascii="Tinos" w:hAnsi="Tinos"/>
          <w:sz w:val="28"/>
        </w:rPr>
        <w:t xml:space="preserve">Земельный участок с кадастровым номером </w:t>
      </w:r>
      <w:r>
        <w:rPr>
          <w:sz w:val="28"/>
        </w:rPr>
        <w:t>63:11:1005004:3597</w:t>
      </w:r>
      <w:r>
        <w:rPr>
          <w:rFonts w:ascii="Tinos" w:hAnsi="Tinos"/>
          <w:sz w:val="28"/>
        </w:rPr>
        <w:t>, расположенный по адресу: Самарская область, Алексеевски</w:t>
      </w:r>
      <w:r>
        <w:rPr>
          <w:rFonts w:ascii="Tinos" w:hAnsi="Tinos"/>
          <w:sz w:val="28"/>
        </w:rPr>
        <w:t xml:space="preserve">й район, </w:t>
      </w:r>
      <w:proofErr w:type="spellStart"/>
      <w:r>
        <w:rPr>
          <w:sz w:val="28"/>
        </w:rPr>
        <w:t>п</w:t>
      </w:r>
      <w:proofErr w:type="gramStart"/>
      <w:r>
        <w:rPr>
          <w:sz w:val="28"/>
        </w:rPr>
        <w:t>.С</w:t>
      </w:r>
      <w:proofErr w:type="gramEnd"/>
      <w:r>
        <w:rPr>
          <w:sz w:val="28"/>
        </w:rPr>
        <w:t>убботинский</w:t>
      </w:r>
      <w:proofErr w:type="spellEnd"/>
      <w:r>
        <w:rPr>
          <w:sz w:val="28"/>
        </w:rPr>
        <w:t xml:space="preserve"> ул. Советская, д. 19</w:t>
      </w:r>
      <w:r>
        <w:t>.</w:t>
      </w:r>
    </w:p>
    <w:p w:rsidR="00E412EC" w:rsidRDefault="00195A9D">
      <w:pPr>
        <w:spacing w:line="360" w:lineRule="auto"/>
        <w:jc w:val="both"/>
        <w:rPr>
          <w:rFonts w:ascii="Tinos" w:hAnsi="Tinos"/>
          <w:sz w:val="28"/>
        </w:rPr>
      </w:pPr>
      <w:r>
        <w:rPr>
          <w:rFonts w:ascii="Tinos" w:hAnsi="Tinos"/>
          <w:sz w:val="28"/>
        </w:rPr>
        <w:t>Пользователи (правообладатели) Попова Мария Владимировна.</w:t>
      </w:r>
    </w:p>
    <w:p w:rsidR="00E412EC" w:rsidRDefault="00195A9D">
      <w:pPr>
        <w:spacing w:line="360" w:lineRule="auto"/>
        <w:jc w:val="both"/>
        <w:rPr>
          <w:rFonts w:ascii="Tinos" w:hAnsi="Tinos"/>
          <w:sz w:val="28"/>
        </w:rPr>
      </w:pPr>
      <w:r>
        <w:rPr>
          <w:rFonts w:ascii="Tinos" w:hAnsi="Tinos"/>
          <w:sz w:val="28"/>
        </w:rPr>
        <w:t>Срок, в течение которого могут быть представлены возражения относительно сведений о правообладателей ранее учтенного объекта недвижимости устанавливаетс</w:t>
      </w:r>
      <w:r>
        <w:rPr>
          <w:rFonts w:ascii="Tinos" w:hAnsi="Tinos"/>
          <w:sz w:val="28"/>
        </w:rPr>
        <w:t>я с 10.05.2023 по 09.06.2023.</w:t>
      </w:r>
    </w:p>
    <w:p w:rsidR="00E412EC" w:rsidRDefault="00195A9D">
      <w:pPr>
        <w:spacing w:line="360" w:lineRule="auto"/>
        <w:jc w:val="both"/>
        <w:rPr>
          <w:rFonts w:ascii="Tinos" w:hAnsi="Tinos"/>
          <w:sz w:val="28"/>
        </w:rPr>
      </w:pPr>
      <w:r>
        <w:rPr>
          <w:rFonts w:ascii="Tinos" w:hAnsi="Tinos"/>
          <w:sz w:val="28"/>
        </w:rPr>
        <w:t xml:space="preserve">Сведения могут подаваться лично в письменной форме по адресу: Самарская область, Алексеевский район, с. Алексеевка, ул. Советская, 7 с 10.05.2023 по 09.06.2023 г. (в рабочие дни) с 8.00 до 12.00 и с 13.30 </w:t>
      </w:r>
      <w:proofErr w:type="gramStart"/>
      <w:r>
        <w:rPr>
          <w:rFonts w:ascii="Tinos" w:hAnsi="Tinos"/>
          <w:sz w:val="28"/>
        </w:rPr>
        <w:t>до</w:t>
      </w:r>
      <w:proofErr w:type="gramEnd"/>
      <w:r>
        <w:rPr>
          <w:rFonts w:ascii="Tinos" w:hAnsi="Tinos"/>
          <w:sz w:val="28"/>
        </w:rPr>
        <w:t xml:space="preserve"> 16.30.</w:t>
      </w:r>
    </w:p>
    <w:p w:rsidR="00E412EC" w:rsidRDefault="00E412EC">
      <w:pPr>
        <w:tabs>
          <w:tab w:val="left" w:pos="665"/>
        </w:tabs>
        <w:ind w:right="-7"/>
        <w:jc w:val="both"/>
        <w:rPr>
          <w:sz w:val="26"/>
        </w:rPr>
      </w:pPr>
    </w:p>
    <w:p w:rsidR="00E412EC" w:rsidRDefault="00195A9D">
      <w:pPr>
        <w:tabs>
          <w:tab w:val="left" w:pos="665"/>
        </w:tabs>
        <w:ind w:right="-7"/>
        <w:jc w:val="both"/>
        <w:rPr>
          <w:sz w:val="26"/>
        </w:rPr>
      </w:pPr>
      <w:r>
        <w:rPr>
          <w:sz w:val="26"/>
        </w:rPr>
        <w:t xml:space="preserve">  Руководи</w:t>
      </w:r>
      <w:r>
        <w:rPr>
          <w:sz w:val="26"/>
        </w:rPr>
        <w:t xml:space="preserve">тель МКУ КУМИ                            </w:t>
      </w:r>
      <w:bookmarkStart w:id="0" w:name="_GoBack"/>
      <w:bookmarkEnd w:id="0"/>
      <w:r>
        <w:rPr>
          <w:sz w:val="26"/>
        </w:rPr>
        <w:t xml:space="preserve">                                   С.Н. Нефедов</w:t>
      </w:r>
    </w:p>
    <w:p w:rsidR="00195A9D" w:rsidRDefault="00195A9D">
      <w:pPr>
        <w:tabs>
          <w:tab w:val="left" w:pos="665"/>
        </w:tabs>
        <w:ind w:right="-7"/>
        <w:jc w:val="both"/>
        <w:rPr>
          <w:sz w:val="26"/>
        </w:rPr>
      </w:pPr>
    </w:p>
    <w:sectPr w:rsidR="00195A9D">
      <w:pgSz w:w="11906" w:h="16838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no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0C1C21"/>
    <w:multiLevelType w:val="multilevel"/>
    <w:tmpl w:val="BBA40B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134"/>
  <w:characterSpacingControl w:val="doNotCompress"/>
  <w:compat>
    <w:compatSetting w:name="compatibilityMode" w:uri="http://schemas.microsoft.com/office/word" w:val="12"/>
  </w:compat>
  <w:rsids>
    <w:rsidRoot w:val="00E412EC"/>
    <w:rsid w:val="00195A9D"/>
    <w:rsid w:val="00E41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 w:val="0"/>
    </w:pPr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color w:val="000000"/>
      <w:sz w:val="24"/>
    </w:rPr>
  </w:style>
  <w:style w:type="paragraph" w:customStyle="1" w:styleId="12">
    <w:name w:val="Основной шрифт абзаца1"/>
    <w:link w:val="ConsPlusNormal"/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WW-Absatz-Standardschriftart1">
    <w:name w:val="WW-Absatz-Standardschriftart1"/>
    <w:link w:val="WW-Absatz-Standardschriftart10"/>
  </w:style>
  <w:style w:type="character" w:customStyle="1" w:styleId="WW-Absatz-Standardschriftart10">
    <w:name w:val="WW-Absatz-Standardschriftart1"/>
    <w:link w:val="WW-Absatz-Standardschriftart1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a3">
    <w:name w:val="Заголовок"/>
    <w:basedOn w:val="a"/>
    <w:next w:val="a4"/>
    <w:link w:val="a5"/>
    <w:pPr>
      <w:keepNext/>
      <w:spacing w:before="240" w:after="120"/>
    </w:pPr>
    <w:rPr>
      <w:rFonts w:ascii="Arial" w:hAnsi="Arial"/>
      <w:sz w:val="28"/>
    </w:rPr>
  </w:style>
  <w:style w:type="character" w:customStyle="1" w:styleId="a5">
    <w:name w:val="Заголовок"/>
    <w:basedOn w:val="1"/>
    <w:link w:val="a3"/>
    <w:rPr>
      <w:rFonts w:ascii="Arial" w:hAnsi="Arial"/>
      <w:color w:val="000000"/>
      <w:sz w:val="28"/>
    </w:rPr>
  </w:style>
  <w:style w:type="paragraph" w:styleId="a6">
    <w:name w:val="Body Text Indent"/>
    <w:basedOn w:val="a"/>
    <w:link w:val="a7"/>
    <w:pPr>
      <w:widowControl/>
      <w:spacing w:after="120"/>
      <w:ind w:left="283"/>
    </w:pPr>
  </w:style>
  <w:style w:type="character" w:customStyle="1" w:styleId="a7">
    <w:name w:val="Основной текст с отступом Знак"/>
    <w:basedOn w:val="1"/>
    <w:link w:val="a6"/>
    <w:rPr>
      <w:color w:val="000000"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Standard">
    <w:name w:val="Standard"/>
    <w:link w:val="Standard0"/>
    <w:pPr>
      <w:widowControl w:val="0"/>
    </w:pPr>
    <w:rPr>
      <w:sz w:val="24"/>
    </w:rPr>
  </w:style>
  <w:style w:type="character" w:customStyle="1" w:styleId="Standard0">
    <w:name w:val="Standard"/>
    <w:link w:val="Standard"/>
    <w:rPr>
      <w:sz w:val="24"/>
    </w:rPr>
  </w:style>
  <w:style w:type="paragraph" w:customStyle="1" w:styleId="13">
    <w:name w:val="Основной шрифт абзаца1"/>
    <w:link w:val="14"/>
  </w:style>
  <w:style w:type="character" w:customStyle="1" w:styleId="14">
    <w:name w:val="Основной шрифт абзаца1"/>
    <w:link w:val="13"/>
  </w:style>
  <w:style w:type="paragraph" w:customStyle="1" w:styleId="15">
    <w:name w:val="Название1"/>
    <w:basedOn w:val="a"/>
    <w:link w:val="16"/>
    <w:pPr>
      <w:spacing w:before="120" w:after="120"/>
    </w:pPr>
    <w:rPr>
      <w:i/>
    </w:rPr>
  </w:style>
  <w:style w:type="character" w:customStyle="1" w:styleId="16">
    <w:name w:val="Название1"/>
    <w:basedOn w:val="1"/>
    <w:link w:val="15"/>
    <w:rPr>
      <w:i/>
      <w:color w:val="000000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WW8Num3z0">
    <w:name w:val="WW8Num3z0"/>
    <w:link w:val="WW8Num3z00"/>
  </w:style>
  <w:style w:type="character" w:customStyle="1" w:styleId="WW8Num3z00">
    <w:name w:val="WW8Num3z0"/>
    <w:link w:val="WW8Num3z0"/>
    <w:rPr>
      <w:rFonts w:ascii="Times New Roman" w:hAnsi="Times New Roman"/>
    </w:rPr>
  </w:style>
  <w:style w:type="paragraph" w:styleId="a8">
    <w:name w:val="List"/>
    <w:basedOn w:val="a4"/>
    <w:link w:val="a9"/>
  </w:style>
  <w:style w:type="character" w:customStyle="1" w:styleId="a9">
    <w:name w:val="Список Знак"/>
    <w:basedOn w:val="aa"/>
    <w:link w:val="a8"/>
    <w:rPr>
      <w:color w:val="000000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7">
    <w:name w:val="Гиперссылка1"/>
    <w:link w:val="ab"/>
    <w:rPr>
      <w:color w:val="000080"/>
      <w:u w:val="single"/>
    </w:rPr>
  </w:style>
  <w:style w:type="character" w:styleId="ab">
    <w:name w:val="Hyperlink"/>
    <w:link w:val="17"/>
    <w:rPr>
      <w:color w:val="000080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8">
    <w:name w:val="toc 1"/>
    <w:next w:val="a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4">
    <w:name w:val="Body Text"/>
    <w:basedOn w:val="a"/>
    <w:link w:val="aa"/>
    <w:pPr>
      <w:spacing w:after="120"/>
    </w:pPr>
  </w:style>
  <w:style w:type="character" w:customStyle="1" w:styleId="aa">
    <w:name w:val="Основной текст Знак"/>
    <w:basedOn w:val="1"/>
    <w:link w:val="a4"/>
    <w:rPr>
      <w:color w:val="000000"/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c">
    <w:name w:val="Заголовок таблицы"/>
    <w:basedOn w:val="ad"/>
    <w:link w:val="ae"/>
    <w:pPr>
      <w:jc w:val="center"/>
    </w:pPr>
    <w:rPr>
      <w:b/>
    </w:rPr>
  </w:style>
  <w:style w:type="character" w:customStyle="1" w:styleId="ae">
    <w:name w:val="Заголовок таблицы"/>
    <w:basedOn w:val="af"/>
    <w:link w:val="ac"/>
    <w:rPr>
      <w:b/>
      <w:color w:val="000000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paragraph" w:customStyle="1" w:styleId="FontStyle22">
    <w:name w:val="Font Style22"/>
    <w:link w:val="FontStyle220"/>
    <w:rPr>
      <w:sz w:val="26"/>
    </w:rPr>
  </w:style>
  <w:style w:type="character" w:customStyle="1" w:styleId="FontStyle220">
    <w:name w:val="Font Style22"/>
    <w:link w:val="FontStyle22"/>
    <w:rPr>
      <w:rFonts w:ascii="Times New Roman" w:hAnsi="Times New Roman"/>
      <w:sz w:val="26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a">
    <w:name w:val="Указатель1"/>
    <w:basedOn w:val="a"/>
    <w:link w:val="1b"/>
  </w:style>
  <w:style w:type="character" w:customStyle="1" w:styleId="1b">
    <w:name w:val="Указатель1"/>
    <w:basedOn w:val="1"/>
    <w:link w:val="1a"/>
    <w:rPr>
      <w:color w:val="000000"/>
      <w:sz w:val="24"/>
    </w:rPr>
  </w:style>
  <w:style w:type="paragraph" w:customStyle="1" w:styleId="WW-Absatz-Standardschriftart">
    <w:name w:val="WW-Absatz-Standardschriftart"/>
    <w:link w:val="WW-Absatz-Standardschriftart0"/>
  </w:style>
  <w:style w:type="character" w:customStyle="1" w:styleId="WW-Absatz-Standardschriftart0">
    <w:name w:val="WW-Absatz-Standardschriftart"/>
    <w:link w:val="WW-Absatz-Standardschriftart"/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customStyle="1" w:styleId="ConsNormal">
    <w:name w:val="ConsNormal"/>
    <w:link w:val="ConsNormal0"/>
    <w:pPr>
      <w:ind w:firstLine="720"/>
    </w:pPr>
  </w:style>
  <w:style w:type="character" w:customStyle="1" w:styleId="ConsNormal0">
    <w:name w:val="ConsNormal"/>
    <w:link w:val="ConsNormal"/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ad">
    <w:name w:val="Содержимое таблицы"/>
    <w:basedOn w:val="a"/>
    <w:link w:val="af"/>
  </w:style>
  <w:style w:type="character" w:customStyle="1" w:styleId="af">
    <w:name w:val="Содержимое таблицы"/>
    <w:basedOn w:val="1"/>
    <w:link w:val="ad"/>
    <w:rPr>
      <w:color w:val="000000"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Л.В.</dc:creator>
  <cp:lastModifiedBy>Трофимова Л.В.</cp:lastModifiedBy>
  <cp:revision>2</cp:revision>
  <dcterms:created xsi:type="dcterms:W3CDTF">2023-05-05T10:56:00Z</dcterms:created>
  <dcterms:modified xsi:type="dcterms:W3CDTF">2023-05-05T10:56:00Z</dcterms:modified>
</cp:coreProperties>
</file>