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801" w:rsidRPr="00135801" w:rsidRDefault="00135801" w:rsidP="00135801">
      <w:pPr>
        <w:keepNext/>
        <w:spacing w:after="0" w:line="240" w:lineRule="auto"/>
        <w:outlineLvl w:val="7"/>
        <w:rPr>
          <w:rFonts w:ascii="Times New Roman" w:eastAsia="Times New Roman" w:hAnsi="Times New Roman" w:cs="Times New Roman"/>
          <w:b/>
          <w:color w:val="000000"/>
          <w:w w:val="150"/>
          <w:sz w:val="32"/>
          <w:szCs w:val="20"/>
          <w:lang w:eastAsia="ru-RU"/>
        </w:rPr>
      </w:pPr>
      <w:r w:rsidRPr="00135801">
        <w:rPr>
          <w:rFonts w:ascii="Times New Roman" w:eastAsia="Times New Roman" w:hAnsi="Times New Roman" w:cs="Times New Roman"/>
          <w:b/>
          <w:color w:val="000000"/>
          <w:w w:val="150"/>
          <w:sz w:val="32"/>
          <w:szCs w:val="20"/>
          <w:lang w:eastAsia="ru-RU"/>
        </w:rPr>
        <w:t xml:space="preserve">                                                                 </w:t>
      </w:r>
    </w:p>
    <w:p w:rsidR="00135801" w:rsidRPr="00135801" w:rsidRDefault="00135801" w:rsidP="00135801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color w:val="000000"/>
          <w:w w:val="150"/>
          <w:sz w:val="28"/>
          <w:szCs w:val="28"/>
          <w:lang w:eastAsia="ru-RU"/>
        </w:rPr>
      </w:pPr>
      <w:r w:rsidRPr="00135801">
        <w:rPr>
          <w:rFonts w:ascii="Times New Roman" w:eastAsia="Times New Roman" w:hAnsi="Times New Roman" w:cs="Times New Roman"/>
          <w:b/>
          <w:color w:val="000000"/>
          <w:w w:val="150"/>
          <w:sz w:val="28"/>
          <w:szCs w:val="28"/>
          <w:lang w:eastAsia="ru-RU"/>
        </w:rPr>
        <w:t>СОБРАНИЕ  ПРЕДСТАВИТЕЛЕЙ</w:t>
      </w:r>
    </w:p>
    <w:p w:rsidR="00135801" w:rsidRPr="00135801" w:rsidRDefault="00135801" w:rsidP="00135801">
      <w:pPr>
        <w:keepNext/>
        <w:spacing w:after="0" w:line="240" w:lineRule="auto"/>
        <w:ind w:left="-709" w:firstLine="709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80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Герасимовка муниципального</w:t>
      </w:r>
    </w:p>
    <w:p w:rsidR="00135801" w:rsidRPr="00135801" w:rsidRDefault="00135801" w:rsidP="0013580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58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района </w:t>
      </w:r>
      <w:proofErr w:type="gramStart"/>
      <w:r w:rsidRPr="001358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Алексеевский</w:t>
      </w:r>
      <w:proofErr w:type="gramEnd"/>
      <w:r w:rsidRPr="001358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Самарской области</w:t>
      </w:r>
    </w:p>
    <w:p w:rsidR="00135801" w:rsidRPr="00135801" w:rsidRDefault="00135801" w:rsidP="001358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8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Россия, 446645 Самарская область, Алексеевский район ,   </w:t>
      </w:r>
      <w:proofErr w:type="spellStart"/>
      <w:r w:rsidRPr="0013580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 w:rsidRPr="00135801">
        <w:rPr>
          <w:rFonts w:ascii="Times New Roman" w:eastAsia="Times New Roman" w:hAnsi="Times New Roman" w:cs="Times New Roman"/>
          <w:sz w:val="28"/>
          <w:szCs w:val="28"/>
          <w:lang w:eastAsia="ru-RU"/>
        </w:rPr>
        <w:t>.Г</w:t>
      </w:r>
      <w:proofErr w:type="gramEnd"/>
      <w:r w:rsidRPr="00135801">
        <w:rPr>
          <w:rFonts w:ascii="Times New Roman" w:eastAsia="Times New Roman" w:hAnsi="Times New Roman" w:cs="Times New Roman"/>
          <w:sz w:val="28"/>
          <w:szCs w:val="28"/>
          <w:lang w:eastAsia="ru-RU"/>
        </w:rPr>
        <w:t>ерасимовка</w:t>
      </w:r>
      <w:proofErr w:type="spellEnd"/>
      <w:r w:rsidRPr="00135801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Школьная, 12</w:t>
      </w:r>
    </w:p>
    <w:p w:rsidR="00135801" w:rsidRPr="00135801" w:rsidRDefault="00135801" w:rsidP="001358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8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 8-846-71-5-41-44</w:t>
      </w:r>
    </w:p>
    <w:p w:rsidR="00135801" w:rsidRPr="00135801" w:rsidRDefault="00135801" w:rsidP="0013580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135801" w:rsidRPr="00135801" w:rsidRDefault="00135801" w:rsidP="00135801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35801" w:rsidRPr="00135801" w:rsidRDefault="00135801" w:rsidP="00135801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13580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РЕШЕНИЕ  </w:t>
      </w:r>
    </w:p>
    <w:p w:rsidR="00135801" w:rsidRPr="00135801" w:rsidRDefault="00135801" w:rsidP="0013580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5801" w:rsidRPr="00135801" w:rsidRDefault="00135801" w:rsidP="001358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3580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«23</w:t>
      </w:r>
      <w:r w:rsidRPr="0013580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» октября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2013</w:t>
      </w:r>
      <w:r w:rsidRPr="0013580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108</w:t>
      </w:r>
      <w:r w:rsidRPr="00135801">
        <w:rPr>
          <w:rFonts w:ascii="Times New Roman" w:eastAsia="Times New Roman" w:hAnsi="Times New Roman" w:cs="Times New Roman"/>
          <w:sz w:val="28"/>
          <w:szCs w:val="20"/>
          <w:lang w:eastAsia="ru-RU"/>
        </w:rPr>
        <w:t>/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24</w:t>
      </w:r>
    </w:p>
    <w:p w:rsidR="00135801" w:rsidRPr="00135801" w:rsidRDefault="00135801" w:rsidP="001358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35801" w:rsidRPr="00135801" w:rsidRDefault="00135801" w:rsidP="001358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13580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Об установлении налога на имущество </w:t>
      </w:r>
      <w:proofErr w:type="gramStart"/>
      <w:r w:rsidRPr="0013580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физических</w:t>
      </w:r>
      <w:proofErr w:type="gramEnd"/>
      <w:r w:rsidRPr="0013580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</w:p>
    <w:p w:rsidR="00135801" w:rsidRDefault="00135801" w:rsidP="001358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13580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лиц на территории сельского поселения Герасимовка</w:t>
      </w:r>
    </w:p>
    <w:p w:rsidR="00135801" w:rsidRPr="00135801" w:rsidRDefault="00135801" w:rsidP="001358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35801" w:rsidRPr="00135801" w:rsidRDefault="00135801" w:rsidP="00135801">
      <w:pPr>
        <w:spacing w:after="0" w:line="240" w:lineRule="auto"/>
        <w:ind w:left="75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3580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В соответствии с Федеральным законом от 6 октября 2003г. № 131- ФЗ «Об общих принципах организации местного самоуправления в Российской Федерации», Налоговым  кодексом Российской Федерации, Законом Российской Федерации от 09 декабря 1991г. № 2003-1 «О налогах на имущество физических лиц» и Уставом сельского поселения Герасимовка, </w:t>
      </w:r>
    </w:p>
    <w:p w:rsidR="00135801" w:rsidRPr="00135801" w:rsidRDefault="00135801" w:rsidP="00135801">
      <w:pPr>
        <w:spacing w:after="0" w:line="240" w:lineRule="auto"/>
        <w:ind w:left="75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3580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</w:t>
      </w:r>
    </w:p>
    <w:p w:rsidR="00135801" w:rsidRPr="00135801" w:rsidRDefault="00135801" w:rsidP="00135801">
      <w:pPr>
        <w:spacing w:after="0" w:line="240" w:lineRule="auto"/>
        <w:ind w:left="75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13580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Собрание представителей сельского поселения Герасимовка</w:t>
      </w:r>
    </w:p>
    <w:p w:rsidR="00135801" w:rsidRPr="00135801" w:rsidRDefault="00135801" w:rsidP="0013580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13580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</w:t>
      </w:r>
    </w:p>
    <w:p w:rsidR="00135801" w:rsidRPr="00135801" w:rsidRDefault="00135801" w:rsidP="001358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13580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РЕШИЛО:</w:t>
      </w:r>
    </w:p>
    <w:p w:rsidR="00135801" w:rsidRPr="00135801" w:rsidRDefault="00135801" w:rsidP="00135801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35801" w:rsidRPr="00135801" w:rsidRDefault="00135801" w:rsidP="0013580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35801">
        <w:rPr>
          <w:rFonts w:ascii="Times New Roman" w:eastAsia="Times New Roman" w:hAnsi="Times New Roman" w:cs="Times New Roman"/>
          <w:sz w:val="28"/>
          <w:szCs w:val="20"/>
          <w:lang w:eastAsia="ru-RU"/>
        </w:rPr>
        <w:t>Ввести с 01.01.201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4</w:t>
      </w:r>
      <w:r w:rsidRPr="0013580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г. на территории сельского поселения Герасимовка муниципального района Алексеевский Самарской области налог на имущество физических лиц. </w:t>
      </w:r>
    </w:p>
    <w:p w:rsidR="00135801" w:rsidRPr="00135801" w:rsidRDefault="00135801" w:rsidP="0013580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3580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Налог на имущество физических лиц является местным налогом и</w:t>
      </w:r>
    </w:p>
    <w:p w:rsidR="00135801" w:rsidRPr="00135801" w:rsidRDefault="00135801" w:rsidP="0013580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3580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уплачивается собственниками имущества на основании </w:t>
      </w:r>
      <w:proofErr w:type="spellStart"/>
      <w:r w:rsidRPr="00135801">
        <w:rPr>
          <w:rFonts w:ascii="Times New Roman" w:eastAsia="Times New Roman" w:hAnsi="Times New Roman" w:cs="Times New Roman"/>
          <w:sz w:val="28"/>
          <w:szCs w:val="20"/>
          <w:lang w:eastAsia="ru-RU"/>
        </w:rPr>
        <w:t>ст</w:t>
      </w:r>
      <w:proofErr w:type="gramStart"/>
      <w:r w:rsidRPr="00135801">
        <w:rPr>
          <w:rFonts w:ascii="Times New Roman" w:eastAsia="Times New Roman" w:hAnsi="Times New Roman" w:cs="Times New Roman"/>
          <w:sz w:val="28"/>
          <w:szCs w:val="20"/>
          <w:lang w:eastAsia="ru-RU"/>
        </w:rPr>
        <w:t>.с</w:t>
      </w:r>
      <w:proofErr w:type="gramEnd"/>
      <w:r w:rsidRPr="00135801">
        <w:rPr>
          <w:rFonts w:ascii="Times New Roman" w:eastAsia="Times New Roman" w:hAnsi="Times New Roman" w:cs="Times New Roman"/>
          <w:sz w:val="28"/>
          <w:szCs w:val="20"/>
          <w:lang w:eastAsia="ru-RU"/>
        </w:rPr>
        <w:t>т</w:t>
      </w:r>
      <w:proofErr w:type="spellEnd"/>
      <w:r w:rsidRPr="0013580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12 и 15</w:t>
      </w:r>
    </w:p>
    <w:p w:rsidR="00135801" w:rsidRPr="00135801" w:rsidRDefault="00135801" w:rsidP="0013580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3580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Налогового кодекса Российской Федерации</w:t>
      </w:r>
      <w:proofErr w:type="gramStart"/>
      <w:r w:rsidRPr="0013580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,</w:t>
      </w:r>
      <w:proofErr w:type="gramEnd"/>
      <w:r w:rsidRPr="0013580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Федерального закона от </w:t>
      </w:r>
    </w:p>
    <w:p w:rsidR="00135801" w:rsidRPr="00135801" w:rsidRDefault="00135801" w:rsidP="0013580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3580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06 октября 2003г. № 131-ФЗ «Об общих принципах организации местного</w:t>
      </w:r>
    </w:p>
    <w:p w:rsidR="00135801" w:rsidRPr="00135801" w:rsidRDefault="00135801" w:rsidP="00135801">
      <w:pPr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3580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самоуправления в Российской Федерации», Закона РФ от 09 декабря     1991г.  № 2003-1 «О налогах на имущество физических лиц» с учетом </w:t>
      </w:r>
    </w:p>
    <w:p w:rsidR="00135801" w:rsidRPr="00135801" w:rsidRDefault="00135801" w:rsidP="0013580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3580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особенностей, предусмотренных настоящим решением.</w:t>
      </w:r>
    </w:p>
    <w:p w:rsidR="00135801" w:rsidRPr="00135801" w:rsidRDefault="00135801" w:rsidP="0013580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35801">
        <w:rPr>
          <w:rFonts w:ascii="Times New Roman" w:eastAsia="Times New Roman" w:hAnsi="Times New Roman" w:cs="Times New Roman"/>
          <w:sz w:val="28"/>
          <w:szCs w:val="20"/>
          <w:lang w:eastAsia="ru-RU"/>
        </w:rPr>
        <w:t>Определить, что объектами налогообложения признаются следующие виды имущества:</w:t>
      </w:r>
    </w:p>
    <w:p w:rsidR="00135801" w:rsidRPr="00135801" w:rsidRDefault="00135801" w:rsidP="0013580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35801">
        <w:rPr>
          <w:rFonts w:ascii="Times New Roman" w:eastAsia="Times New Roman" w:hAnsi="Times New Roman" w:cs="Times New Roman"/>
          <w:sz w:val="28"/>
          <w:szCs w:val="20"/>
          <w:lang w:eastAsia="ru-RU"/>
        </w:rPr>
        <w:t>1) жилой дом;</w:t>
      </w:r>
    </w:p>
    <w:p w:rsidR="00135801" w:rsidRPr="00135801" w:rsidRDefault="00135801" w:rsidP="0013580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35801">
        <w:rPr>
          <w:rFonts w:ascii="Times New Roman" w:eastAsia="Times New Roman" w:hAnsi="Times New Roman" w:cs="Times New Roman"/>
          <w:sz w:val="28"/>
          <w:szCs w:val="20"/>
          <w:lang w:eastAsia="ru-RU"/>
        </w:rPr>
        <w:t>2) квартира;</w:t>
      </w:r>
    </w:p>
    <w:p w:rsidR="00135801" w:rsidRPr="00135801" w:rsidRDefault="00135801" w:rsidP="0013580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35801">
        <w:rPr>
          <w:rFonts w:ascii="Times New Roman" w:eastAsia="Times New Roman" w:hAnsi="Times New Roman" w:cs="Times New Roman"/>
          <w:sz w:val="28"/>
          <w:szCs w:val="20"/>
          <w:lang w:eastAsia="ru-RU"/>
        </w:rPr>
        <w:t>3) комната;</w:t>
      </w:r>
    </w:p>
    <w:p w:rsidR="00135801" w:rsidRPr="00135801" w:rsidRDefault="00135801" w:rsidP="0013580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35801">
        <w:rPr>
          <w:rFonts w:ascii="Times New Roman" w:eastAsia="Times New Roman" w:hAnsi="Times New Roman" w:cs="Times New Roman"/>
          <w:sz w:val="28"/>
          <w:szCs w:val="20"/>
          <w:lang w:eastAsia="ru-RU"/>
        </w:rPr>
        <w:t>4) дача;</w:t>
      </w:r>
    </w:p>
    <w:p w:rsidR="00135801" w:rsidRPr="00135801" w:rsidRDefault="00135801" w:rsidP="0013580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35801">
        <w:rPr>
          <w:rFonts w:ascii="Times New Roman" w:eastAsia="Times New Roman" w:hAnsi="Times New Roman" w:cs="Times New Roman"/>
          <w:sz w:val="28"/>
          <w:szCs w:val="20"/>
          <w:lang w:eastAsia="ru-RU"/>
        </w:rPr>
        <w:t>5) гараж;</w:t>
      </w:r>
    </w:p>
    <w:p w:rsidR="00135801" w:rsidRPr="00135801" w:rsidRDefault="00135801" w:rsidP="0013580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35801">
        <w:rPr>
          <w:rFonts w:ascii="Times New Roman" w:eastAsia="Times New Roman" w:hAnsi="Times New Roman" w:cs="Times New Roman"/>
          <w:sz w:val="28"/>
          <w:szCs w:val="20"/>
          <w:lang w:eastAsia="ru-RU"/>
        </w:rPr>
        <w:t>6) иное строение, помещение и сооружение;</w:t>
      </w:r>
    </w:p>
    <w:p w:rsidR="00135801" w:rsidRPr="00135801" w:rsidRDefault="00135801" w:rsidP="0013580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35801">
        <w:rPr>
          <w:rFonts w:ascii="Times New Roman" w:eastAsia="Times New Roman" w:hAnsi="Times New Roman" w:cs="Times New Roman"/>
          <w:sz w:val="28"/>
          <w:szCs w:val="20"/>
          <w:lang w:eastAsia="ru-RU"/>
        </w:rPr>
        <w:t>7) доля в праве общей собственности на имущество, указанное в пунктах 1-6 настоящей статьи.</w:t>
      </w:r>
    </w:p>
    <w:p w:rsidR="00135801" w:rsidRPr="00135801" w:rsidRDefault="00135801" w:rsidP="0013580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35801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Действие положений пункта 7 статьи 2 (в редакции Федерального закона от 28.11.2009 № 283-ФЗ) распространяется на правоотношения, возникшие с 01 января 2009 года.</w:t>
      </w:r>
    </w:p>
    <w:p w:rsidR="00135801" w:rsidRPr="00135801" w:rsidRDefault="00135801" w:rsidP="0013580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35801">
        <w:rPr>
          <w:rFonts w:ascii="Times New Roman" w:eastAsia="Times New Roman" w:hAnsi="Times New Roman" w:cs="Times New Roman"/>
          <w:sz w:val="28"/>
          <w:szCs w:val="20"/>
          <w:lang w:eastAsia="ru-RU"/>
        </w:rPr>
        <w:t>Установить следующие ставки налога на строения, помещения и сооружения, в зависимости от суммарной инвентаризационной стоимости:</w:t>
      </w:r>
    </w:p>
    <w:p w:rsidR="00135801" w:rsidRPr="00135801" w:rsidRDefault="00135801" w:rsidP="00135801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95"/>
        <w:gridCol w:w="4360"/>
      </w:tblGrid>
      <w:tr w:rsidR="00135801" w:rsidRPr="00135801" w:rsidTr="003F5353">
        <w:tc>
          <w:tcPr>
            <w:tcW w:w="5495" w:type="dxa"/>
          </w:tcPr>
          <w:p w:rsidR="00135801" w:rsidRPr="00135801" w:rsidRDefault="00135801" w:rsidP="00135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135801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Стоимость имущества</w:t>
            </w:r>
          </w:p>
        </w:tc>
        <w:tc>
          <w:tcPr>
            <w:tcW w:w="4360" w:type="dxa"/>
          </w:tcPr>
          <w:p w:rsidR="00135801" w:rsidRPr="00135801" w:rsidRDefault="00135801" w:rsidP="00135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135801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Ставка налога</w:t>
            </w:r>
            <w:proofErr w:type="gramStart"/>
            <w:r w:rsidRPr="00135801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(%)</w:t>
            </w:r>
            <w:proofErr w:type="gramEnd"/>
          </w:p>
        </w:tc>
      </w:tr>
      <w:tr w:rsidR="00135801" w:rsidRPr="00135801" w:rsidTr="003F5353">
        <w:tc>
          <w:tcPr>
            <w:tcW w:w="5495" w:type="dxa"/>
          </w:tcPr>
          <w:p w:rsidR="00135801" w:rsidRPr="00135801" w:rsidRDefault="00135801" w:rsidP="00135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3580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до 300 </w:t>
            </w:r>
            <w:proofErr w:type="spellStart"/>
            <w:r w:rsidRPr="0013580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тыс</w:t>
            </w:r>
            <w:proofErr w:type="gramStart"/>
            <w:r w:rsidRPr="0013580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.р</w:t>
            </w:r>
            <w:proofErr w:type="gramEnd"/>
            <w:r w:rsidRPr="0013580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ублей</w:t>
            </w:r>
            <w:proofErr w:type="spellEnd"/>
            <w:r w:rsidRPr="0013580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включительно</w:t>
            </w:r>
          </w:p>
          <w:p w:rsidR="00135801" w:rsidRPr="00135801" w:rsidRDefault="00135801" w:rsidP="00135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360" w:type="dxa"/>
          </w:tcPr>
          <w:p w:rsidR="00135801" w:rsidRPr="00135801" w:rsidRDefault="00135801" w:rsidP="00135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3580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До 0,1 процента (включительно)</w:t>
            </w:r>
          </w:p>
        </w:tc>
      </w:tr>
      <w:tr w:rsidR="00135801" w:rsidRPr="00135801" w:rsidTr="003F5353">
        <w:tc>
          <w:tcPr>
            <w:tcW w:w="5495" w:type="dxa"/>
          </w:tcPr>
          <w:p w:rsidR="00135801" w:rsidRPr="00135801" w:rsidRDefault="00135801" w:rsidP="00135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3580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свыше 300 </w:t>
            </w:r>
            <w:proofErr w:type="spellStart"/>
            <w:r w:rsidRPr="0013580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тыс</w:t>
            </w:r>
            <w:proofErr w:type="gramStart"/>
            <w:r w:rsidRPr="0013580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.р</w:t>
            </w:r>
            <w:proofErr w:type="gramEnd"/>
            <w:r w:rsidRPr="0013580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ублей</w:t>
            </w:r>
            <w:proofErr w:type="spellEnd"/>
            <w:r w:rsidRPr="0013580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до 500 </w:t>
            </w:r>
            <w:proofErr w:type="spellStart"/>
            <w:r w:rsidRPr="0013580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тыс.рублей</w:t>
            </w:r>
            <w:proofErr w:type="spellEnd"/>
            <w:r w:rsidRPr="0013580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(включительно)</w:t>
            </w:r>
          </w:p>
          <w:p w:rsidR="00135801" w:rsidRPr="00135801" w:rsidRDefault="00135801" w:rsidP="00135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360" w:type="dxa"/>
          </w:tcPr>
          <w:p w:rsidR="00135801" w:rsidRPr="00135801" w:rsidRDefault="00135801" w:rsidP="00135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3580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Свыше 0,1 до 0,3 процента (включительно)</w:t>
            </w:r>
          </w:p>
        </w:tc>
      </w:tr>
      <w:tr w:rsidR="00135801" w:rsidRPr="00135801" w:rsidTr="003F5353">
        <w:tc>
          <w:tcPr>
            <w:tcW w:w="5495" w:type="dxa"/>
          </w:tcPr>
          <w:p w:rsidR="00135801" w:rsidRPr="00135801" w:rsidRDefault="00135801" w:rsidP="00135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3580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свыше 500 </w:t>
            </w:r>
            <w:proofErr w:type="spellStart"/>
            <w:r w:rsidRPr="0013580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тыс</w:t>
            </w:r>
            <w:proofErr w:type="gramStart"/>
            <w:r w:rsidRPr="0013580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.р</w:t>
            </w:r>
            <w:proofErr w:type="gramEnd"/>
            <w:r w:rsidRPr="0013580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ублей</w:t>
            </w:r>
            <w:proofErr w:type="spellEnd"/>
            <w:r w:rsidRPr="0013580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</w:p>
          <w:p w:rsidR="00135801" w:rsidRPr="00135801" w:rsidRDefault="00135801" w:rsidP="00135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360" w:type="dxa"/>
          </w:tcPr>
          <w:p w:rsidR="00135801" w:rsidRPr="00135801" w:rsidRDefault="00135801" w:rsidP="00135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3580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Свыше 0,3 до 2,0 процента (включительно)</w:t>
            </w:r>
          </w:p>
        </w:tc>
      </w:tr>
    </w:tbl>
    <w:p w:rsidR="00135801" w:rsidRPr="00135801" w:rsidRDefault="00135801" w:rsidP="00135801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35801" w:rsidRPr="00135801" w:rsidRDefault="00135801" w:rsidP="00135801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35801" w:rsidRPr="00135801" w:rsidRDefault="00135801" w:rsidP="00135801">
      <w:pPr>
        <w:spacing w:after="0" w:line="240" w:lineRule="auto"/>
        <w:ind w:left="709" w:hanging="49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35801">
        <w:rPr>
          <w:rFonts w:ascii="Times New Roman" w:eastAsia="Times New Roman" w:hAnsi="Times New Roman" w:cs="Times New Roman"/>
          <w:sz w:val="24"/>
          <w:szCs w:val="24"/>
          <w:lang w:eastAsia="ru-RU"/>
        </w:rPr>
        <w:t>3.1.</w:t>
      </w:r>
      <w:r w:rsidRPr="00135801">
        <w:rPr>
          <w:rFonts w:ascii="Times New Roman" w:eastAsia="Times New Roman" w:hAnsi="Times New Roman" w:cs="Times New Roman"/>
          <w:sz w:val="28"/>
          <w:szCs w:val="20"/>
          <w:lang w:eastAsia="ru-RU"/>
        </w:rPr>
        <w:t>. Установить срок уплаты налога на имущество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физических лиц – не </w:t>
      </w:r>
      <w:r w:rsidR="00292D75">
        <w:rPr>
          <w:rFonts w:ascii="Times New Roman" w:eastAsia="Times New Roman" w:hAnsi="Times New Roman" w:cs="Times New Roman"/>
          <w:sz w:val="28"/>
          <w:szCs w:val="20"/>
          <w:lang w:eastAsia="ru-RU"/>
        </w:rPr>
        <w:t>позднее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13580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01 ноября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года, следующего </w:t>
      </w:r>
      <w:proofErr w:type="gram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за</w:t>
      </w:r>
      <w:proofErr w:type="gram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истекшим</w:t>
      </w:r>
      <w:r w:rsidRPr="00135801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135801" w:rsidRPr="00135801" w:rsidRDefault="00135801" w:rsidP="0013580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135801">
        <w:rPr>
          <w:rFonts w:ascii="Times New Roman" w:eastAsia="Times New Roman" w:hAnsi="Times New Roman" w:cs="Times New Roman"/>
          <w:sz w:val="28"/>
          <w:szCs w:val="20"/>
          <w:lang w:eastAsia="ru-RU"/>
        </w:rPr>
        <w:t>Налоги, начисленные на имущество физических лиц, находящееся в пределах границ сельского поселения Герасимовка муниципального района Алексеевский Самарской области, зачисляются в полном объеме в бюджет сельского поселения Герасимовка.</w:t>
      </w:r>
      <w:proofErr w:type="gramEnd"/>
    </w:p>
    <w:p w:rsidR="00135801" w:rsidRPr="00135801" w:rsidRDefault="00135801" w:rsidP="0013580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3580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Установить, что  для граждан, имеющих в собственности имущество, являющееся объектом налогообложения на территории сельского поселения Герасимовка муниципального района </w:t>
      </w:r>
      <w:proofErr w:type="gramStart"/>
      <w:r w:rsidRPr="00135801">
        <w:rPr>
          <w:rFonts w:ascii="Times New Roman" w:eastAsia="Times New Roman" w:hAnsi="Times New Roman" w:cs="Times New Roman"/>
          <w:sz w:val="28"/>
          <w:szCs w:val="20"/>
          <w:lang w:eastAsia="ru-RU"/>
        </w:rPr>
        <w:t>Алексеевский</w:t>
      </w:r>
      <w:proofErr w:type="gramEnd"/>
      <w:r w:rsidRPr="0013580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Самарской области, льготы, установленные в соответствии со статьей 4 Закона Российской Федерации от 09 декабря 1991г. № 2003-1 «О налогах  на имущество физических лиц» действуют в полном объеме.</w:t>
      </w:r>
    </w:p>
    <w:p w:rsidR="00135801" w:rsidRPr="00135801" w:rsidRDefault="007D1813" w:rsidP="0013580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О</w:t>
      </w:r>
      <w:r w:rsidR="00135801" w:rsidRPr="0013580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публиковать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настоящее решение в газете «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Герасимовский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вестник»</w:t>
      </w:r>
      <w:r w:rsidR="00135801" w:rsidRPr="00135801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135801" w:rsidRPr="00135801" w:rsidRDefault="00135801" w:rsidP="0013580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35801">
        <w:rPr>
          <w:rFonts w:ascii="Times New Roman" w:eastAsia="Times New Roman" w:hAnsi="Times New Roman" w:cs="Times New Roman"/>
          <w:sz w:val="28"/>
          <w:szCs w:val="20"/>
          <w:lang w:eastAsia="ru-RU"/>
        </w:rPr>
        <w:t>Настоящее решение вступает в силу с 1 января 201</w:t>
      </w:r>
      <w:r w:rsidR="007D1813">
        <w:rPr>
          <w:rFonts w:ascii="Times New Roman" w:eastAsia="Times New Roman" w:hAnsi="Times New Roman" w:cs="Times New Roman"/>
          <w:sz w:val="28"/>
          <w:szCs w:val="20"/>
          <w:lang w:eastAsia="ru-RU"/>
        </w:rPr>
        <w:t>4</w:t>
      </w:r>
      <w:r w:rsidRPr="0013580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года.</w:t>
      </w:r>
    </w:p>
    <w:p w:rsidR="00135801" w:rsidRPr="00135801" w:rsidRDefault="00135801" w:rsidP="001358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35801" w:rsidRPr="00135801" w:rsidRDefault="00135801" w:rsidP="0013580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58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</w:p>
    <w:p w:rsidR="00135801" w:rsidRPr="00135801" w:rsidRDefault="00135801" w:rsidP="0013580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5801" w:rsidRPr="00135801" w:rsidRDefault="00135801" w:rsidP="0013580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D1813" w:rsidRPr="007D1813" w:rsidRDefault="007D1813" w:rsidP="007D181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</w:pPr>
      <w:r w:rsidRPr="007D1813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>Председатель Собрания представителей</w:t>
      </w:r>
    </w:p>
    <w:p w:rsidR="00B32FF0" w:rsidRDefault="007D1813" w:rsidP="007D1813">
      <w:r w:rsidRPr="007D1813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 xml:space="preserve">сельского поселения Герасимовка                                                    Н.А. </w:t>
      </w:r>
      <w:proofErr w:type="spellStart"/>
      <w:r w:rsidRPr="007D1813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>Саяпина</w:t>
      </w:r>
      <w:proofErr w:type="spellEnd"/>
      <w:r w:rsidRPr="007D1813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 xml:space="preserve">      </w:t>
      </w:r>
    </w:p>
    <w:sectPr w:rsidR="00B32FF0" w:rsidSect="00135801">
      <w:pgSz w:w="11907" w:h="16840" w:code="9"/>
      <w:pgMar w:top="851" w:right="851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B3394A"/>
    <w:multiLevelType w:val="hybridMultilevel"/>
    <w:tmpl w:val="4768EA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E59"/>
    <w:rsid w:val="00135801"/>
    <w:rsid w:val="00292D75"/>
    <w:rsid w:val="007D1813"/>
    <w:rsid w:val="00B32FF0"/>
    <w:rsid w:val="00F30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496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2013-12-04T06:32:00Z</dcterms:created>
  <dcterms:modified xsi:type="dcterms:W3CDTF">2013-12-04T11:53:00Z</dcterms:modified>
</cp:coreProperties>
</file>