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4" w:rsidRDefault="000A7FBA">
      <w:pPr>
        <w:spacing w:line="360" w:lineRule="auto"/>
        <w:jc w:val="both"/>
        <w:rPr>
          <w:rFonts w:ascii="Tinos" w:hAnsi="Tinos"/>
          <w:sz w:val="27"/>
        </w:rPr>
      </w:pPr>
      <w:bookmarkStart w:id="0" w:name="_GoBack"/>
      <w:bookmarkEnd w:id="0"/>
      <w:r>
        <w:rPr>
          <w:rFonts w:ascii="Tinos" w:hAnsi="Tinos"/>
          <w:sz w:val="27"/>
        </w:rPr>
        <w:t>Администрация муниципального района Алексеевский в соответствии с Федеральным Законом Российско</w:t>
      </w:r>
      <w:r>
        <w:rPr>
          <w:rFonts w:ascii="Tinos" w:hAnsi="Tinos"/>
          <w:sz w:val="27"/>
        </w:rPr>
        <w:t>й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BE3694" w:rsidRDefault="000A7FBA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Земельный участок с кадастровым номером </w:t>
      </w:r>
      <w:r>
        <w:rPr>
          <w:rFonts w:ascii="Tinos" w:hAnsi="Tinos"/>
          <w:sz w:val="27"/>
        </w:rPr>
        <w:t>63:11:1204002:9654</w:t>
      </w:r>
      <w:r>
        <w:rPr>
          <w:rFonts w:ascii="Tinos" w:hAnsi="Tinos"/>
          <w:sz w:val="27"/>
        </w:rPr>
        <w:t>, расположенный по адресу: Самарская область, Алексеевс</w:t>
      </w:r>
      <w:r>
        <w:rPr>
          <w:rFonts w:ascii="Tinos" w:hAnsi="Tinos"/>
          <w:sz w:val="27"/>
        </w:rPr>
        <w:t xml:space="preserve">кий район,                            </w:t>
      </w:r>
      <w:proofErr w:type="spellStart"/>
      <w:r>
        <w:rPr>
          <w:rFonts w:ascii="Tinos" w:hAnsi="Tinos"/>
          <w:sz w:val="27"/>
        </w:rPr>
        <w:t>п</w:t>
      </w:r>
      <w:proofErr w:type="gramStart"/>
      <w:r>
        <w:rPr>
          <w:rFonts w:ascii="Tinos" w:hAnsi="Tinos"/>
          <w:sz w:val="27"/>
        </w:rPr>
        <w:t>.Л</w:t>
      </w:r>
      <w:proofErr w:type="gramEnd"/>
      <w:r>
        <w:rPr>
          <w:rFonts w:ascii="Tinos" w:hAnsi="Tinos"/>
          <w:sz w:val="27"/>
        </w:rPr>
        <w:t>енинградский</w:t>
      </w:r>
      <w:proofErr w:type="spellEnd"/>
      <w:r>
        <w:rPr>
          <w:rFonts w:ascii="Tinos" w:hAnsi="Tinos"/>
          <w:sz w:val="27"/>
        </w:rPr>
        <w:t>, ул. Центральная, д.21</w:t>
      </w:r>
    </w:p>
    <w:p w:rsidR="00BE3694" w:rsidRDefault="000A7FBA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 xml:space="preserve">Пользователи (правообладатели) </w:t>
      </w:r>
      <w:proofErr w:type="spellStart"/>
      <w:r>
        <w:rPr>
          <w:rFonts w:ascii="Tinos" w:hAnsi="Tinos"/>
          <w:sz w:val="27"/>
        </w:rPr>
        <w:t>Алекберова</w:t>
      </w:r>
      <w:proofErr w:type="spellEnd"/>
      <w:r>
        <w:rPr>
          <w:rFonts w:ascii="Tinos" w:hAnsi="Tinos"/>
          <w:sz w:val="27"/>
        </w:rPr>
        <w:t xml:space="preserve"> </w:t>
      </w:r>
      <w:proofErr w:type="spellStart"/>
      <w:r>
        <w:rPr>
          <w:rFonts w:ascii="Tinos" w:hAnsi="Tinos"/>
          <w:sz w:val="27"/>
        </w:rPr>
        <w:t>Гюльбениз</w:t>
      </w:r>
      <w:proofErr w:type="spellEnd"/>
      <w:r>
        <w:rPr>
          <w:rFonts w:ascii="Tinos" w:hAnsi="Tinos"/>
          <w:sz w:val="27"/>
        </w:rPr>
        <w:t xml:space="preserve"> Рашид </w:t>
      </w:r>
      <w:proofErr w:type="spellStart"/>
      <w:r>
        <w:rPr>
          <w:rFonts w:ascii="Tinos" w:hAnsi="Tinos"/>
          <w:sz w:val="27"/>
        </w:rPr>
        <w:t>Кызы</w:t>
      </w:r>
      <w:proofErr w:type="spellEnd"/>
      <w:r>
        <w:rPr>
          <w:rFonts w:ascii="Tinos" w:hAnsi="Tinos"/>
          <w:sz w:val="27"/>
        </w:rPr>
        <w:t xml:space="preserve">, </w:t>
      </w:r>
      <w:proofErr w:type="spellStart"/>
      <w:r>
        <w:rPr>
          <w:rFonts w:ascii="Tinos" w:hAnsi="Tinos"/>
          <w:sz w:val="27"/>
        </w:rPr>
        <w:t>Алекберов</w:t>
      </w:r>
      <w:proofErr w:type="spellEnd"/>
      <w:r>
        <w:rPr>
          <w:rFonts w:ascii="Tinos" w:hAnsi="Tinos"/>
          <w:sz w:val="27"/>
        </w:rPr>
        <w:t xml:space="preserve"> </w:t>
      </w:r>
      <w:proofErr w:type="spellStart"/>
      <w:r>
        <w:rPr>
          <w:rFonts w:ascii="Tinos" w:hAnsi="Tinos"/>
          <w:sz w:val="27"/>
        </w:rPr>
        <w:t>Эльвин</w:t>
      </w:r>
      <w:proofErr w:type="spellEnd"/>
      <w:r>
        <w:rPr>
          <w:rFonts w:ascii="Tinos" w:hAnsi="Tinos"/>
          <w:sz w:val="27"/>
        </w:rPr>
        <w:t xml:space="preserve"> </w:t>
      </w:r>
      <w:proofErr w:type="spellStart"/>
      <w:r>
        <w:rPr>
          <w:rFonts w:ascii="Tinos" w:hAnsi="Tinos"/>
          <w:sz w:val="27"/>
        </w:rPr>
        <w:t>Маликович</w:t>
      </w:r>
      <w:proofErr w:type="spellEnd"/>
      <w:r>
        <w:rPr>
          <w:rFonts w:ascii="Tinos" w:hAnsi="Tinos"/>
          <w:sz w:val="27"/>
        </w:rPr>
        <w:t>.</w:t>
      </w:r>
    </w:p>
    <w:p w:rsidR="00BE3694" w:rsidRDefault="000A7FBA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Срок, в течение которого могут быть представлены возражения относительно сведений о пра</w:t>
      </w:r>
      <w:r>
        <w:rPr>
          <w:rFonts w:ascii="Tinos" w:hAnsi="Tinos"/>
          <w:sz w:val="27"/>
        </w:rPr>
        <w:t>вообладателей ранее учтенного объекта недвижимости устанавливается с</w:t>
      </w:r>
      <w:r>
        <w:rPr>
          <w:rFonts w:ascii="Tinos" w:hAnsi="Tinos"/>
          <w:color w:val="FB290D"/>
          <w:sz w:val="27"/>
        </w:rPr>
        <w:t xml:space="preserve"> </w:t>
      </w:r>
      <w:r>
        <w:rPr>
          <w:rFonts w:ascii="Tinos" w:hAnsi="Tinos"/>
          <w:sz w:val="27"/>
        </w:rPr>
        <w:t>07.08.2023 по 06.09.2023 г</w:t>
      </w:r>
      <w:r>
        <w:rPr>
          <w:rFonts w:ascii="Tinos" w:hAnsi="Tinos"/>
          <w:sz w:val="27"/>
        </w:rPr>
        <w:t>.</w:t>
      </w:r>
    </w:p>
    <w:p w:rsidR="00BE3694" w:rsidRDefault="000A7FBA">
      <w:pPr>
        <w:spacing w:line="360" w:lineRule="auto"/>
        <w:jc w:val="both"/>
        <w:rPr>
          <w:rFonts w:ascii="Tinos" w:hAnsi="Tinos"/>
          <w:sz w:val="27"/>
        </w:rPr>
      </w:pPr>
      <w:r>
        <w:rPr>
          <w:rFonts w:ascii="Tinos" w:hAnsi="Tinos"/>
          <w:sz w:val="27"/>
        </w:rPr>
        <w:t>Сведения могут подаваться лично в письменной форме по адресу: Самарская область, Алексеевский район, с. Алексеевка, ул. Советская, 7 с 1</w:t>
      </w:r>
      <w:r>
        <w:rPr>
          <w:rFonts w:ascii="Tinos" w:hAnsi="Tinos"/>
          <w:sz w:val="27"/>
        </w:rPr>
        <w:t>7.08.2023 по 16.09.2023</w:t>
      </w:r>
      <w:r>
        <w:rPr>
          <w:rFonts w:ascii="Tinos" w:hAnsi="Tinos"/>
          <w:sz w:val="27"/>
        </w:rPr>
        <w:t xml:space="preserve"> (в рабочие дни) с 8.00 до 12.00 и с 13.30 </w:t>
      </w:r>
      <w:proofErr w:type="gramStart"/>
      <w:r>
        <w:rPr>
          <w:rFonts w:ascii="Tinos" w:hAnsi="Tinos"/>
          <w:sz w:val="27"/>
        </w:rPr>
        <w:t>до</w:t>
      </w:r>
      <w:proofErr w:type="gramEnd"/>
      <w:r>
        <w:rPr>
          <w:rFonts w:ascii="Tinos" w:hAnsi="Tinos"/>
          <w:sz w:val="27"/>
        </w:rPr>
        <w:t xml:space="preserve"> 16.30.</w:t>
      </w:r>
    </w:p>
    <w:p w:rsidR="00BE3694" w:rsidRDefault="000A7FBA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7"/>
        </w:rPr>
        <w:t xml:space="preserve">  Руководитель МКУ КУМИ                                          </w:t>
      </w:r>
      <w:r>
        <w:rPr>
          <w:sz w:val="26"/>
        </w:rPr>
        <w:t xml:space="preserve">                     С.Н. Нефедов</w:t>
      </w:r>
    </w:p>
    <w:sectPr w:rsidR="00BE3694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BE3694"/>
    <w:rsid w:val="000A7FBA"/>
    <w:rsid w:val="00BE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color w:val="000000"/>
      <w:sz w:val="24"/>
    </w:rPr>
  </w:style>
  <w:style w:type="paragraph" w:customStyle="1" w:styleId="a5">
    <w:name w:val="Заголовок"/>
    <w:basedOn w:val="a"/>
    <w:next w:val="a3"/>
    <w:link w:val="a6"/>
    <w:pPr>
      <w:keepNext/>
      <w:spacing w:before="240" w:after="120"/>
    </w:pPr>
    <w:rPr>
      <w:rFonts w:ascii="Arial" w:hAnsi="Arial"/>
      <w:sz w:val="28"/>
    </w:rPr>
  </w:style>
  <w:style w:type="character" w:customStyle="1" w:styleId="a6">
    <w:name w:val="Заголовок"/>
    <w:basedOn w:val="1"/>
    <w:link w:val="a5"/>
    <w:rPr>
      <w:rFonts w:ascii="Arial" w:hAnsi="Arial"/>
      <w:color w:val="000000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a7">
    <w:name w:val="Body Text Indent"/>
    <w:basedOn w:val="a"/>
    <w:link w:val="a8"/>
    <w:pPr>
      <w:widowControl/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  <w:rPr>
      <w:color w:val="000000"/>
      <w:sz w:val="24"/>
    </w:rPr>
  </w:style>
  <w:style w:type="paragraph" w:customStyle="1" w:styleId="13">
    <w:name w:val="Указатель1"/>
    <w:basedOn w:val="a"/>
    <w:link w:val="14"/>
  </w:style>
  <w:style w:type="character" w:customStyle="1" w:styleId="14">
    <w:name w:val="Указатель1"/>
    <w:basedOn w:val="1"/>
    <w:link w:val="13"/>
    <w:rPr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7">
    <w:name w:val="Название1"/>
    <w:basedOn w:val="a"/>
    <w:link w:val="18"/>
    <w:pPr>
      <w:spacing w:before="120" w:after="120"/>
    </w:pPr>
    <w:rPr>
      <w:i/>
    </w:rPr>
  </w:style>
  <w:style w:type="character" w:customStyle="1" w:styleId="18">
    <w:name w:val="Название1"/>
    <w:basedOn w:val="1"/>
    <w:link w:val="17"/>
    <w:rPr>
      <w:i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9">
    <w:name w:val="Гиперссылка1"/>
    <w:link w:val="a9"/>
    <w:rPr>
      <w:color w:val="000080"/>
      <w:u w:val="single"/>
    </w:rPr>
  </w:style>
  <w:style w:type="character" w:styleId="a9">
    <w:name w:val="Hyperlink"/>
    <w:link w:val="19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a">
    <w:name w:val="Заголовок таблицы"/>
    <w:basedOn w:val="ab"/>
    <w:link w:val="ac"/>
    <w:pPr>
      <w:jc w:val="center"/>
    </w:pPr>
    <w:rPr>
      <w:b/>
    </w:rPr>
  </w:style>
  <w:style w:type="character" w:customStyle="1" w:styleId="ac">
    <w:name w:val="Заголовок таблицы"/>
    <w:basedOn w:val="ad"/>
    <w:link w:val="aa"/>
    <w:rPr>
      <w:b/>
      <w:color w:val="000000"/>
      <w:sz w:val="24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List"/>
    <w:basedOn w:val="a3"/>
    <w:link w:val="af"/>
  </w:style>
  <w:style w:type="character" w:customStyle="1" w:styleId="af">
    <w:name w:val="Список Знак"/>
    <w:basedOn w:val="a4"/>
    <w:link w:val="ae"/>
    <w:rPr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ab">
    <w:name w:val="Содержимое таблицы"/>
    <w:basedOn w:val="a"/>
    <w:link w:val="ad"/>
  </w:style>
  <w:style w:type="character" w:customStyle="1" w:styleId="ad">
    <w:name w:val="Содержимое таблицы"/>
    <w:basedOn w:val="1"/>
    <w:link w:val="ab"/>
    <w:rPr>
      <w:color w:val="000000"/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2023-08-16T04:20:00Z</dcterms:created>
  <dcterms:modified xsi:type="dcterms:W3CDTF">2023-08-16T04:20:00Z</dcterms:modified>
</cp:coreProperties>
</file>